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72" w:rsidRDefault="00F9057F" w:rsidP="008B7872">
      <w:r>
        <w:rPr>
          <w:noProof/>
          <w:lang w:eastAsia="ru-RU"/>
        </w:rPr>
        <w:drawing>
          <wp:inline distT="0" distB="0" distL="0" distR="0">
            <wp:extent cx="6264275" cy="88445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84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7F" w:rsidRDefault="00F9057F" w:rsidP="008B7872"/>
    <w:p w:rsidR="00F9057F" w:rsidRDefault="00F9057F" w:rsidP="008B7872">
      <w:bookmarkStart w:id="0" w:name="_GoBack"/>
      <w:bookmarkEnd w:id="0"/>
    </w:p>
    <w:p w:rsidR="0082547D" w:rsidRPr="009E60CD" w:rsidRDefault="0082547D" w:rsidP="0082547D">
      <w:pPr>
        <w:numPr>
          <w:ilvl w:val="1"/>
          <w:numId w:val="1"/>
        </w:numPr>
        <w:tabs>
          <w:tab w:val="clear" w:pos="1800"/>
          <w:tab w:val="num" w:pos="0"/>
          <w:tab w:val="left" w:pos="360"/>
        </w:tabs>
        <w:autoSpaceDE w:val="0"/>
        <w:autoSpaceDN w:val="0"/>
        <w:adjustRightInd w:val="0"/>
        <w:spacing w:before="120" w:after="36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Ref248571702"/>
      <w:r w:rsidRPr="009E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ПРОВОДИМОМ ЭЛЕКТРОННОМ АУКЦИОНЕ</w:t>
      </w:r>
      <w:bookmarkStart w:id="2" w:name="_Ref119427085"/>
      <w:bookmarkEnd w:id="1"/>
    </w:p>
    <w:p w:rsidR="0082547D" w:rsidRPr="009E60CD" w:rsidRDefault="0082547D" w:rsidP="00EE1A66">
      <w:pPr>
        <w:pStyle w:val="ConsPlusNormal"/>
        <w:ind w:left="284" w:right="226" w:firstLine="539"/>
        <w:jc w:val="both"/>
        <w:rPr>
          <w:rFonts w:eastAsia="Times New Roman"/>
          <w:bCs/>
          <w:lang w:eastAsia="ru-RU"/>
        </w:rPr>
      </w:pPr>
      <w:proofErr w:type="gramStart"/>
      <w:r w:rsidRPr="009E60CD">
        <w:rPr>
          <w:rFonts w:eastAsia="Times New Roman"/>
          <w:bCs/>
          <w:lang w:eastAsia="ru-RU"/>
        </w:rPr>
        <w:t xml:space="preserve">Настоящая документация об электронном аукционе (далее по тексту – документация об аукционе) </w:t>
      </w:r>
      <w:bookmarkEnd w:id="2"/>
      <w:r w:rsidRPr="009E60CD">
        <w:rPr>
          <w:rFonts w:eastAsia="Times New Roman"/>
          <w:bCs/>
          <w:lang w:eastAsia="ru-RU"/>
        </w:rPr>
        <w:t xml:space="preserve">подготовлена в соответствии с </w:t>
      </w:r>
      <w:r w:rsidRPr="009E60CD">
        <w:rPr>
          <w:rFonts w:eastAsia="Times New Roman"/>
          <w:lang w:eastAsia="ru-RU"/>
        </w:rPr>
        <w:t>постановлением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 w:rsidRPr="009E60CD">
        <w:rPr>
          <w:rFonts w:eastAsia="Times New Roman"/>
          <w:lang w:eastAsia="ru-RU"/>
        </w:rPr>
        <w:t xml:space="preserve"> обеспечение проведения капитального ремонта общего имущества в многоквартирных домах"</w:t>
      </w:r>
      <w:r w:rsidRPr="009E60CD">
        <w:rPr>
          <w:rFonts w:eastAsia="Times New Roman"/>
          <w:bCs/>
          <w:lang w:eastAsia="ru-RU"/>
        </w:rPr>
        <w:t xml:space="preserve"> (далее по тексту также – постановление Правительства РФ от 01.07.2016 № 615).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662"/>
      </w:tblGrid>
      <w:tr w:rsidR="00DF3EA2" w:rsidRPr="009E60CD" w:rsidTr="009E60C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DF3EA2" w:rsidRPr="009E60CD" w:rsidTr="009E60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9D6425" w:rsidP="00816448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164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A945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078B" w:rsidRPr="009E60C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</w:t>
            </w:r>
            <w:r w:rsidR="009A078B" w:rsidRPr="009E60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3EA2" w:rsidRPr="009E60CD" w:rsidRDefault="00DF3EA2" w:rsidP="009A07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60CD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нахождения: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  <w:proofErr w:type="gramEnd"/>
          </w:p>
          <w:p w:rsidR="00DF3EA2" w:rsidRPr="009E60CD" w:rsidRDefault="00DF3EA2" w:rsidP="009A07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60CD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адрес: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</w:t>
            </w:r>
            <w:r w:rsidR="00243E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F3EA2" w:rsidRPr="009E60CD" w:rsidRDefault="00DF3EA2" w:rsidP="009A07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Телефон 8 (3467) 363-137, факс 8 (3467) 363-138</w:t>
            </w:r>
            <w:r w:rsidR="00243E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3EA2" w:rsidRPr="009E60CD" w:rsidRDefault="00DF3EA2" w:rsidP="009A07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 w:rsidR="00434C6B" w:rsidRPr="009E60C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info@kapremontugra.ru</w:t>
            </w:r>
            <w:r w:rsidR="00243E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81664" w:rsidRPr="00C81664" w:rsidRDefault="00C81664" w:rsidP="00C816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664">
              <w:rPr>
                <w:rFonts w:ascii="Times New Roman" w:eastAsia="Times New Roman" w:hAnsi="Times New Roman" w:cs="Times New Roman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аукционе:: http://www.kapremontugra.ru/</w:t>
            </w:r>
          </w:p>
          <w:p w:rsidR="00DF3EA2" w:rsidRPr="009E60CD" w:rsidRDefault="00DF3EA2" w:rsidP="009A07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EA2" w:rsidRPr="009E60CD" w:rsidRDefault="00DF3EA2" w:rsidP="009A07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Ответственное должностное лицо: </w:t>
            </w:r>
          </w:p>
          <w:p w:rsidR="00DF3EA2" w:rsidRPr="009E60CD" w:rsidRDefault="00816448" w:rsidP="009A07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Румянцева Дарья Михайловна</w:t>
            </w:r>
            <w:r w:rsidR="00DF3EA2" w:rsidRPr="009E60CD">
              <w:rPr>
                <w:rFonts w:ascii="Times New Roman" w:eastAsia="Times New Roman" w:hAnsi="Times New Roman" w:cs="Times New Roman"/>
                <w:lang w:eastAsia="ru-RU"/>
              </w:rPr>
              <w:t>, телефон: 8 (3467) 318-434,</w:t>
            </w:r>
          </w:p>
          <w:p w:rsidR="00DF3EA2" w:rsidRPr="009E60CD" w:rsidRDefault="00DF3EA2" w:rsidP="008164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  <w:proofErr w:type="spellStart"/>
            <w:r w:rsidR="00816448">
              <w:rPr>
                <w:rFonts w:ascii="Times New Roman" w:eastAsia="Times New Roman" w:hAnsi="Times New Roman" w:cs="Times New Roman"/>
                <w:lang w:val="en-US" w:eastAsia="ru-RU"/>
              </w:rPr>
              <w:t>rdm</w:t>
            </w:r>
            <w:proofErr w:type="spellEnd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@kapremontugra.ru</w:t>
            </w:r>
          </w:p>
        </w:tc>
      </w:tr>
      <w:tr w:rsidR="00DF3EA2" w:rsidRPr="009E60CD" w:rsidTr="009E60C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3" w:name="_Ref166267388"/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EA2" w:rsidRPr="009E60CD" w:rsidTr="009E60C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243E38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B1">
              <w:rPr>
                <w:rFonts w:ascii="Times New Roman" w:hAnsi="Times New Roman" w:cs="Times New Roman"/>
              </w:rPr>
              <w:t>https://www.roseltorg.ru</w:t>
            </w:r>
          </w:p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" w:name="_Ref166267499"/>
            <w:bookmarkStart w:id="5" w:name="_Ref166267456"/>
            <w:bookmarkStart w:id="6" w:name="_Ref353200173"/>
            <w:bookmarkEnd w:id="4"/>
            <w:bookmarkEnd w:id="5"/>
          </w:p>
        </w:tc>
        <w:bookmarkEnd w:id="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8164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проектированию капитального ремонта общего имущества в многоквартирных домах, </w:t>
            </w:r>
            <w:r w:rsidR="00850C9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замене лифтов, 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расположенных на территории муниципального образования </w:t>
            </w:r>
            <w:r w:rsidR="00C81664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  <w:r w:rsidR="00335B0D"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6448">
              <w:rPr>
                <w:rFonts w:ascii="Times New Roman" w:eastAsia="Times New Roman" w:hAnsi="Times New Roman" w:cs="Times New Roman"/>
                <w:lang w:eastAsia="ru-RU"/>
              </w:rPr>
              <w:t>Нефтеюганск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</w:t>
            </w:r>
            <w:r w:rsidR="00C81664">
              <w:rPr>
                <w:rFonts w:ascii="Times New Roman" w:eastAsia="Times New Roman" w:hAnsi="Times New Roman" w:cs="Times New Roman"/>
                <w:lang w:eastAsia="ru-RU"/>
              </w:rPr>
              <w:t>ийского автономного округа-Югры</w:t>
            </w:r>
          </w:p>
        </w:tc>
      </w:tr>
      <w:tr w:rsidR="00DF3EA2" w:rsidRPr="009E60CD" w:rsidTr="009E60CD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Место, условия и сроки (периоды)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8" w:rsidRPr="00816448" w:rsidRDefault="00DF3EA2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lang w:eastAsia="ru-RU"/>
              </w:rPr>
              <w:t>Место выполнения работ (оказания услуг):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E3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16448" w:rsidRPr="00816448">
              <w:rPr>
                <w:rFonts w:ascii="Times New Roman" w:eastAsia="Times New Roman" w:hAnsi="Times New Roman" w:cs="Times New Roman"/>
                <w:lang w:eastAsia="ru-RU"/>
              </w:rPr>
              <w:t>ыполнение работ по проектированию капитального ремонта общего имущества</w:t>
            </w:r>
            <w:r w:rsidR="00596110">
              <w:rPr>
                <w:rFonts w:ascii="Times New Roman" w:eastAsia="Times New Roman" w:hAnsi="Times New Roman" w:cs="Times New Roman"/>
                <w:lang w:eastAsia="ru-RU"/>
              </w:rPr>
              <w:t>, в том числе по замене лифтов,</w:t>
            </w:r>
            <w:r w:rsidR="00816448" w:rsidRPr="00816448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в </w:t>
            </w:r>
            <w:r w:rsidR="00596110">
              <w:rPr>
                <w:rFonts w:ascii="Times New Roman" w:eastAsia="Times New Roman" w:hAnsi="Times New Roman" w:cs="Times New Roman"/>
                <w:lang w:eastAsia="ru-RU"/>
              </w:rPr>
              <w:t>следующих многоквартирных домах</w:t>
            </w:r>
            <w:r w:rsidR="00816448" w:rsidRPr="00816448">
              <w:rPr>
                <w:rFonts w:ascii="Times New Roman" w:eastAsia="Times New Roman" w:hAnsi="Times New Roman" w:cs="Times New Roman"/>
                <w:lang w:eastAsia="ru-RU"/>
              </w:rPr>
              <w:t xml:space="preserve"> г. Нефтеюганск:</w:t>
            </w:r>
          </w:p>
          <w:p w:rsidR="00596110" w:rsidRPr="00596110" w:rsidRDefault="00596110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110">
              <w:rPr>
                <w:rFonts w:ascii="Times New Roman" w:eastAsia="Times New Roman" w:hAnsi="Times New Roman" w:cs="Times New Roman"/>
                <w:b/>
                <w:lang w:eastAsia="ru-RU"/>
              </w:rPr>
              <w:t>Лот № 1:</w:t>
            </w:r>
          </w:p>
          <w:p w:rsidR="00816448" w:rsidRPr="00816448" w:rsidRDefault="00596110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E3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="00243E38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243E38">
              <w:rPr>
                <w:rFonts w:ascii="Times New Roman" w:eastAsia="Times New Roman" w:hAnsi="Times New Roman" w:cs="Times New Roman"/>
                <w:lang w:eastAsia="ru-RU"/>
              </w:rPr>
              <w:t>. 1, д. 10</w:t>
            </w:r>
            <w:r w:rsidR="00816448" w:rsidRPr="0081644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16448" w:rsidRDefault="00243E38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1, д. 13</w:t>
            </w:r>
            <w:r w:rsidR="005637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637CA" w:rsidRDefault="005637CA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644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16448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816448">
              <w:rPr>
                <w:rFonts w:ascii="Times New Roman" w:eastAsia="Times New Roman" w:hAnsi="Times New Roman" w:cs="Times New Roman"/>
                <w:lang w:eastAsia="ru-RU"/>
              </w:rPr>
              <w:t xml:space="preserve">. 1,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64B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64B8C" w:rsidRDefault="00243E38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1, д. 19</w:t>
            </w:r>
            <w:r w:rsidR="00D64B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64B8C" w:rsidRDefault="00243E38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1, д. 22;</w:t>
            </w:r>
          </w:p>
          <w:p w:rsidR="00F636BB" w:rsidRDefault="00F636BB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2, д. 21;</w:t>
            </w:r>
          </w:p>
          <w:p w:rsidR="00243E38" w:rsidRDefault="00596110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E3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="00243E38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243E38">
              <w:rPr>
                <w:rFonts w:ascii="Times New Roman" w:eastAsia="Times New Roman" w:hAnsi="Times New Roman" w:cs="Times New Roman"/>
                <w:lang w:eastAsia="ru-RU"/>
              </w:rPr>
              <w:t>. 7, д. 53;</w:t>
            </w:r>
          </w:p>
          <w:p w:rsidR="00243E38" w:rsidRDefault="00F636BB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16А, д. 87.</w:t>
            </w:r>
          </w:p>
          <w:p w:rsidR="00596110" w:rsidRPr="00596110" w:rsidRDefault="00596110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110">
              <w:rPr>
                <w:rFonts w:ascii="Times New Roman" w:eastAsia="Times New Roman" w:hAnsi="Times New Roman" w:cs="Times New Roman"/>
                <w:b/>
                <w:lang w:eastAsia="ru-RU"/>
              </w:rPr>
              <w:t>Лот № 2:</w:t>
            </w:r>
          </w:p>
          <w:p w:rsidR="00596110" w:rsidRPr="00816448" w:rsidRDefault="00596110" w:rsidP="00816448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6, д. 55.</w:t>
            </w:r>
          </w:p>
          <w:p w:rsidR="00DF3EA2" w:rsidRPr="009E60CD" w:rsidRDefault="00DF3EA2" w:rsidP="009A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работ: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определяются в соответствии с проектом договора, заданием на проектирование, настоящей документацией.</w:t>
            </w:r>
          </w:p>
          <w:p w:rsidR="00DF3EA2" w:rsidRDefault="00DF3EA2" w:rsidP="009A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/>
                <w:lang w:eastAsia="ru-RU"/>
              </w:rPr>
              <w:t>Сроки (периоды) выполнения работ (оказания услуг):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3D25">
              <w:rPr>
                <w:rFonts w:ascii="Times New Roman" w:eastAsia="Times New Roman" w:hAnsi="Times New Roman" w:cs="Times New Roman"/>
                <w:lang w:eastAsia="ru-RU"/>
              </w:rPr>
              <w:t xml:space="preserve">срок начала работ – дата подписания договора, срок окончания работ – не более </w:t>
            </w:r>
            <w:r w:rsidR="0059611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033D25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 </w:t>
            </w:r>
            <w:proofErr w:type="gramStart"/>
            <w:r w:rsidRPr="00033D25">
              <w:rPr>
                <w:rFonts w:ascii="Times New Roman" w:eastAsia="Times New Roman" w:hAnsi="Times New Roman" w:cs="Times New Roman"/>
                <w:lang w:eastAsia="ru-RU"/>
              </w:rPr>
              <w:t>с даты подписания</w:t>
            </w:r>
            <w:proofErr w:type="gramEnd"/>
            <w:r w:rsidRPr="00033D25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  <w:p w:rsidR="009E60CD" w:rsidRPr="009E60CD" w:rsidRDefault="009E60CD" w:rsidP="009A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335B0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Перечень, количество и характеристики основных материалов и оборудования </w:t>
            </w:r>
            <w:proofErr w:type="gramStart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DF3EA2" w:rsidRPr="009E60CD" w:rsidRDefault="00DF3EA2" w:rsidP="00335B0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proofErr w:type="gramStart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DF3EA2" w:rsidRPr="009E60CD" w:rsidRDefault="00DF3EA2" w:rsidP="00335B0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требованиями проектной документации, необходимых для выполнения работ, предусмотренных предметом электронного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596110" w:rsidRDefault="00DF3EA2" w:rsidP="009A07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110">
              <w:rPr>
                <w:rFonts w:ascii="Times New Roman" w:hAnsi="Times New Roman" w:cs="Times New Roman"/>
                <w:sz w:val="22"/>
                <w:szCs w:val="22"/>
              </w:rPr>
              <w:t>Не предусмотрено при проведении данного электронного аукциона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hAnsi="Times New Roman" w:cs="Times New Roman"/>
              </w:rPr>
              <w:t xml:space="preserve">График выполнения работ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8" w:rsidRPr="00243E38" w:rsidRDefault="00243E38" w:rsidP="0024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38">
              <w:rPr>
                <w:rFonts w:ascii="Times New Roman" w:eastAsia="Times New Roman" w:hAnsi="Times New Roman" w:cs="Times New Roman"/>
                <w:b/>
                <w:lang w:eastAsia="ru-RU"/>
              </w:rPr>
              <w:t>15 календарных дней</w:t>
            </w:r>
            <w:r w:rsidRPr="00243E38">
              <w:rPr>
                <w:rFonts w:ascii="Times New Roman" w:eastAsia="Times New Roman" w:hAnsi="Times New Roman" w:cs="Times New Roman"/>
                <w:lang w:eastAsia="ru-RU"/>
              </w:rPr>
              <w:t xml:space="preserve"> – сбор исходных данных, проведение обмерных и обследовательских работ;</w:t>
            </w:r>
          </w:p>
          <w:p w:rsidR="00243E38" w:rsidRPr="00243E38" w:rsidRDefault="00243E38" w:rsidP="0024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38">
              <w:rPr>
                <w:rFonts w:ascii="Times New Roman" w:eastAsia="Times New Roman" w:hAnsi="Times New Roman" w:cs="Times New Roman"/>
                <w:b/>
                <w:lang w:eastAsia="ru-RU"/>
              </w:rPr>
              <w:t>30 календарных дней</w:t>
            </w:r>
            <w:r w:rsidRPr="00243E38">
              <w:rPr>
                <w:rFonts w:ascii="Times New Roman" w:eastAsia="Times New Roman" w:hAnsi="Times New Roman" w:cs="Times New Roman"/>
                <w:lang w:eastAsia="ru-RU"/>
              </w:rPr>
              <w:t xml:space="preserve"> – подготовка проектно – сметной документации;</w:t>
            </w:r>
          </w:p>
          <w:p w:rsidR="003D39BA" w:rsidRDefault="00243E38" w:rsidP="00243E38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38">
              <w:rPr>
                <w:rFonts w:ascii="Times New Roman" w:eastAsia="Times New Roman" w:hAnsi="Times New Roman" w:cs="Times New Roman"/>
                <w:b/>
                <w:lang w:eastAsia="ru-RU"/>
              </w:rPr>
              <w:t>20 календарных дней</w:t>
            </w:r>
            <w:r w:rsidRPr="00243E3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3D39BA" w:rsidRPr="003D39BA">
              <w:rPr>
                <w:rFonts w:ascii="Times New Roman" w:eastAsia="Times New Roman" w:hAnsi="Times New Roman" w:cs="Times New Roman"/>
                <w:lang w:eastAsia="ru-RU"/>
              </w:rPr>
              <w:t>согласование проектно – сметной документации, экспертиза сметной документации</w:t>
            </w:r>
            <w:r w:rsidR="003D39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F3EA2" w:rsidRPr="00243E38" w:rsidRDefault="00243E38" w:rsidP="00243E38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E38">
              <w:rPr>
                <w:rFonts w:ascii="Times New Roman" w:eastAsia="Times New Roman" w:hAnsi="Times New Roman" w:cs="Times New Roman"/>
                <w:lang w:eastAsia="ru-RU"/>
              </w:rPr>
              <w:t xml:space="preserve">Общий срок, необходимый для подготовки проектно – сметной документации не более </w:t>
            </w:r>
            <w:r w:rsidRPr="00243E38">
              <w:rPr>
                <w:rFonts w:ascii="Times New Roman" w:eastAsia="Times New Roman" w:hAnsi="Times New Roman" w:cs="Times New Roman"/>
                <w:b/>
                <w:lang w:eastAsia="ru-RU"/>
              </w:rPr>
              <w:t>65 календарных дней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1" w:rsidRPr="00596110" w:rsidRDefault="00596110" w:rsidP="00596110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38B3">
              <w:rPr>
                <w:rFonts w:ascii="Times New Roman" w:hAnsi="Times New Roman" w:cs="Times New Roman"/>
                <w:b/>
                <w:bCs/>
              </w:rPr>
              <w:t>Лот №1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636BB" w:rsidRPr="00F636BB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  <w:r w:rsidR="00F636BB">
              <w:rPr>
                <w:rFonts w:ascii="Times New Roman" w:eastAsia="Times New Roman" w:hAnsi="Times New Roman" w:cs="Times New Roman"/>
                <w:lang w:eastAsia="ru-RU"/>
              </w:rPr>
              <w:t> 773,48 рублей</w:t>
            </w:r>
            <w:r w:rsidR="00F636BB" w:rsidRPr="00F636BB">
              <w:rPr>
                <w:rFonts w:ascii="Times New Roman" w:eastAsia="Times New Roman" w:hAnsi="Times New Roman" w:cs="Times New Roman"/>
                <w:lang w:eastAsia="ru-RU"/>
              </w:rPr>
              <w:t xml:space="preserve"> (восемьсот семьдесят три тысячи семьсот семьдесят три рубля сорок восемь копеек), в </w:t>
            </w:r>
            <w:proofErr w:type="spellStart"/>
            <w:r w:rsidR="00F636BB" w:rsidRPr="00F636B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F636BB" w:rsidRPr="00F636BB">
              <w:rPr>
                <w:rFonts w:ascii="Times New Roman" w:eastAsia="Times New Roman" w:hAnsi="Times New Roman" w:cs="Times New Roman"/>
                <w:lang w:eastAsia="ru-RU"/>
              </w:rPr>
              <w:t>. НДС (18%) 133</w:t>
            </w:r>
            <w:r w:rsidR="00F636BB">
              <w:rPr>
                <w:rFonts w:ascii="Times New Roman" w:eastAsia="Times New Roman" w:hAnsi="Times New Roman" w:cs="Times New Roman"/>
                <w:lang w:eastAsia="ru-RU"/>
              </w:rPr>
              <w:t xml:space="preserve"> 287,48 рублей </w:t>
            </w:r>
            <w:r w:rsidR="00F636BB" w:rsidRPr="00F636BB">
              <w:rPr>
                <w:rFonts w:ascii="Times New Roman" w:eastAsia="Times New Roman" w:hAnsi="Times New Roman" w:cs="Times New Roman"/>
                <w:lang w:eastAsia="ru-RU"/>
              </w:rPr>
              <w:t>(сто тридцать три тысячи двести восемьдесят семь рублей сорок восемь копеек)</w:t>
            </w:r>
            <w:r w:rsidR="001F0D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6110" w:rsidRPr="00596110" w:rsidRDefault="00596110" w:rsidP="00596110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Лот № 2: </w:t>
            </w:r>
            <w:r w:rsidR="00E23C4E" w:rsidRPr="00E23C4E">
              <w:rPr>
                <w:rFonts w:ascii="Times New Roman" w:hAnsi="Times New Roman" w:cs="Times New Roman"/>
                <w:bCs/>
              </w:rPr>
              <w:t>149</w:t>
            </w:r>
            <w:r w:rsidR="00E23C4E">
              <w:rPr>
                <w:rFonts w:ascii="Times New Roman" w:hAnsi="Times New Roman" w:cs="Times New Roman"/>
                <w:bCs/>
              </w:rPr>
              <w:t> 717,22 рублей</w:t>
            </w:r>
            <w:r w:rsidR="00E23C4E" w:rsidRPr="00E23C4E">
              <w:rPr>
                <w:rFonts w:ascii="Times New Roman" w:hAnsi="Times New Roman" w:cs="Times New Roman"/>
                <w:bCs/>
              </w:rPr>
              <w:t xml:space="preserve"> (сто сорок девять тысяч семьсот семнадцать рублей двадцать две копейки), в </w:t>
            </w:r>
            <w:proofErr w:type="spellStart"/>
            <w:r w:rsidR="00E23C4E" w:rsidRPr="00E23C4E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="00E23C4E" w:rsidRPr="00E23C4E">
              <w:rPr>
                <w:rFonts w:ascii="Times New Roman" w:hAnsi="Times New Roman" w:cs="Times New Roman"/>
                <w:bCs/>
              </w:rPr>
              <w:t>. НДС (18%) 22</w:t>
            </w:r>
            <w:r w:rsidR="00E23C4E">
              <w:rPr>
                <w:rFonts w:ascii="Times New Roman" w:hAnsi="Times New Roman" w:cs="Times New Roman"/>
                <w:bCs/>
              </w:rPr>
              <w:t> 838,22 рублей</w:t>
            </w:r>
            <w:r w:rsidR="00E23C4E" w:rsidRPr="00E23C4E">
              <w:rPr>
                <w:rFonts w:ascii="Times New Roman" w:hAnsi="Times New Roman" w:cs="Times New Roman"/>
                <w:bCs/>
              </w:rPr>
              <w:t xml:space="preserve"> (двадцать две тысячи восемьсот тридцать восемь рублей двадцать две копейки)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596110" w:rsidRPr="00596110" w:rsidRDefault="00596110" w:rsidP="008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448" w:rsidRPr="00816448" w:rsidRDefault="00816448" w:rsidP="008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4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 включает в себя все затраты подрядчика, необходимые для выполнения работ по договору, в том числе:</w:t>
            </w:r>
          </w:p>
          <w:p w:rsidR="00816448" w:rsidRPr="00816448" w:rsidRDefault="00816448" w:rsidP="008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48">
              <w:rPr>
                <w:rFonts w:ascii="Times New Roman" w:eastAsia="Times New Roman" w:hAnsi="Times New Roman" w:cs="Times New Roman"/>
                <w:lang w:eastAsia="ru-RU"/>
              </w:rPr>
              <w:t xml:space="preserve">- затраты на сбор исходных данных для подготовки проектно-сметной документации, включая обмерные и обследовательские работы, </w:t>
            </w:r>
            <w:r w:rsidR="00FA7856">
              <w:rPr>
                <w:rFonts w:ascii="Times New Roman" w:eastAsia="Times New Roman" w:hAnsi="Times New Roman" w:cs="Times New Roman"/>
                <w:lang w:eastAsia="ru-RU"/>
              </w:rPr>
              <w:t>экспертизу сметной документации;</w:t>
            </w:r>
          </w:p>
          <w:p w:rsidR="00816448" w:rsidRPr="00816448" w:rsidRDefault="00816448" w:rsidP="0081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48">
              <w:rPr>
                <w:rFonts w:ascii="Times New Roman" w:eastAsia="Times New Roman" w:hAnsi="Times New Roman" w:cs="Times New Roman"/>
                <w:lang w:eastAsia="ru-RU"/>
              </w:rPr>
              <w:t>- оплату налогов, сборов и других платежей, предусмотренных действующим законодательством</w:t>
            </w:r>
            <w:r w:rsidR="00FA7856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и д</w:t>
            </w:r>
            <w:r w:rsidRPr="00816448">
              <w:rPr>
                <w:rFonts w:ascii="Times New Roman" w:eastAsia="Times New Roman" w:hAnsi="Times New Roman" w:cs="Times New Roman"/>
                <w:lang w:eastAsia="ru-RU"/>
              </w:rPr>
              <w:t>оговором;</w:t>
            </w:r>
          </w:p>
          <w:p w:rsidR="00DF3EA2" w:rsidRPr="009E60CD" w:rsidRDefault="00816448" w:rsidP="0081644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48">
              <w:rPr>
                <w:rFonts w:ascii="Times New Roman" w:eastAsia="Times New Roman" w:hAnsi="Times New Roman" w:cs="Times New Roman"/>
                <w:lang w:eastAsia="ru-RU"/>
              </w:rPr>
              <w:t>- иные затраты, напрямую или косвенно связанные с выпо</w:t>
            </w:r>
            <w:r w:rsidR="00FA7856">
              <w:rPr>
                <w:rFonts w:ascii="Times New Roman" w:eastAsia="Times New Roman" w:hAnsi="Times New Roman" w:cs="Times New Roman"/>
                <w:lang w:eastAsia="ru-RU"/>
              </w:rPr>
              <w:t xml:space="preserve">лнением работ, </w:t>
            </w:r>
            <w:proofErr w:type="gramStart"/>
            <w:r w:rsidR="00FA7856">
              <w:rPr>
                <w:rFonts w:ascii="Times New Roman" w:eastAsia="Times New Roman" w:hAnsi="Times New Roman" w:cs="Times New Roman"/>
                <w:lang w:eastAsia="ru-RU"/>
              </w:rPr>
              <w:t>предусмотренных</w:t>
            </w:r>
            <w:proofErr w:type="gramEnd"/>
            <w:r w:rsidR="00FA785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договором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Обоснование цены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Содержится в части </w:t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\r \h  \* MERGEFORMAT </w:instrText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3D39BA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\h  \* MERGEFORMAT </w:instrText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3D39BA" w:rsidRPr="003D39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ОБОСНОВАНИЕ ЦЕНЫ </w:t>
            </w:r>
            <w:r w:rsidR="003D39BA" w:rsidRPr="003D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ДОГОВОРА</w:t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9E60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</w:tc>
      </w:tr>
      <w:tr w:rsidR="00DF3EA2" w:rsidRPr="009E60CD" w:rsidTr="009E60CD">
        <w:trPr>
          <w:trHeight w:val="1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Форма, срок и порядок оплаты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Оплата выполненных подрядчиком и принятых заказчиком работ производится в течение 10 (десяти) рабочих дней со дня подписания сторонами акта приемки выполненных работ. Оплата выполненных работ производится заказчиком в рублях, путем перечисления безналичных денежных средств на расчетный счет подрядчика.  Выплата авансовых платежей по договору не предусмотрена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Сведения о валюте, используемой для формирования цены договора и расчетов с подрядчиками (исполнителями)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DF3EA2" w:rsidRPr="009E60CD" w:rsidTr="009E60C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сдачи-приемки выполненных работ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части </w:t>
            </w:r>
            <w:r w:rsidRPr="009E60C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DF3EA2" w:rsidRPr="009E60CD" w:rsidTr="009E60C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 xml:space="preserve">Требования к сроку предоставления гарантий на выполненные работы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6B6F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 xml:space="preserve">Гарантийный срок на выполненные работы устанавливается на период 5 (пять) лет </w:t>
            </w:r>
            <w:proofErr w:type="gramStart"/>
            <w:r w:rsidRPr="009E60CD">
              <w:rPr>
                <w:rFonts w:ascii="Times New Roman" w:hAnsi="Times New Roman" w:cs="Times New Roman"/>
              </w:rPr>
              <w:t xml:space="preserve">с </w:t>
            </w:r>
            <w:r w:rsidR="00434C6B" w:rsidRPr="009E60CD">
              <w:rPr>
                <w:rFonts w:ascii="Times New Roman" w:hAnsi="Times New Roman" w:cs="Times New Roman"/>
              </w:rPr>
              <w:t>даты</w:t>
            </w:r>
            <w:r w:rsidRPr="009E60CD">
              <w:rPr>
                <w:rFonts w:ascii="Times New Roman" w:hAnsi="Times New Roman" w:cs="Times New Roman"/>
              </w:rPr>
              <w:t xml:space="preserve"> подписания</w:t>
            </w:r>
            <w:proofErr w:type="gramEnd"/>
            <w:r w:rsidRPr="009E60CD">
              <w:rPr>
                <w:rFonts w:ascii="Times New Roman" w:hAnsi="Times New Roman" w:cs="Times New Roman"/>
              </w:rPr>
              <w:t xml:space="preserve"> </w:t>
            </w:r>
            <w:r w:rsidR="006B6F18">
              <w:rPr>
                <w:rFonts w:ascii="Times New Roman" w:hAnsi="Times New Roman" w:cs="Times New Roman"/>
              </w:rPr>
              <w:t>с</w:t>
            </w:r>
            <w:r w:rsidRPr="009E60CD">
              <w:rPr>
                <w:rFonts w:ascii="Times New Roman" w:hAnsi="Times New Roman" w:cs="Times New Roman"/>
              </w:rPr>
              <w:t xml:space="preserve">торонами </w:t>
            </w:r>
            <w:r w:rsidR="006B6F18">
              <w:rPr>
                <w:rFonts w:ascii="Times New Roman" w:hAnsi="Times New Roman" w:cs="Times New Roman"/>
              </w:rPr>
              <w:t>а</w:t>
            </w:r>
            <w:r w:rsidR="00B13FBD">
              <w:rPr>
                <w:rFonts w:ascii="Times New Roman" w:hAnsi="Times New Roman" w:cs="Times New Roman"/>
              </w:rPr>
              <w:t>кта приемки выполненных работ</w:t>
            </w:r>
          </w:p>
        </w:tc>
      </w:tr>
      <w:tr w:rsidR="00DF3EA2" w:rsidRPr="009E60CD" w:rsidTr="009E60C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263AA7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AA7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даче разъяснений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DF3EA2" w:rsidRPr="00263AA7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AA7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DF3EA2" w:rsidRPr="00263AA7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3AA7">
              <w:rPr>
                <w:rFonts w:ascii="Times New Roman" w:hAnsi="Times New Roman" w:cs="Times New Roman"/>
              </w:rPr>
              <w:t xml:space="preserve"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дня до дня окончания срока подачи заявок на </w:t>
            </w:r>
            <w:r w:rsidRPr="00263AA7">
              <w:rPr>
                <w:rFonts w:ascii="Times New Roman" w:hAnsi="Times New Roman" w:cs="Times New Roman"/>
              </w:rPr>
              <w:lastRenderedPageBreak/>
              <w:t>участие в электронном аукционе</w:t>
            </w:r>
            <w:proofErr w:type="gramEnd"/>
            <w:r w:rsidRPr="00263AA7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DF3EA2" w:rsidRPr="00263AA7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AA7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263AA7">
              <w:rPr>
                <w:rFonts w:ascii="Times New Roman" w:hAnsi="Times New Roman" w:cs="Times New Roman"/>
              </w:rPr>
              <w:t>начала предоставления разъяснений положений документации</w:t>
            </w:r>
            <w:proofErr w:type="gramEnd"/>
            <w:r w:rsidRPr="00263AA7">
              <w:rPr>
                <w:rFonts w:ascii="Times New Roman" w:hAnsi="Times New Roman" w:cs="Times New Roman"/>
              </w:rPr>
              <w:t xml:space="preserve"> об аукционе «</w:t>
            </w:r>
            <w:r w:rsidR="003D39BA">
              <w:rPr>
                <w:rFonts w:ascii="Times New Roman" w:hAnsi="Times New Roman" w:cs="Times New Roman"/>
              </w:rPr>
              <w:t>22</w:t>
            </w:r>
            <w:r w:rsidRPr="00263AA7">
              <w:rPr>
                <w:rFonts w:ascii="Times New Roman" w:hAnsi="Times New Roman" w:cs="Times New Roman"/>
              </w:rPr>
              <w:t xml:space="preserve">» </w:t>
            </w:r>
            <w:r w:rsidR="00596110" w:rsidRPr="00263AA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263AA7">
              <w:rPr>
                <w:rFonts w:ascii="Times New Roman" w:hAnsi="Times New Roman" w:cs="Times New Roman"/>
              </w:rPr>
              <w:t xml:space="preserve"> 201</w:t>
            </w:r>
            <w:r w:rsidR="00A50011" w:rsidRPr="00263AA7">
              <w:rPr>
                <w:rFonts w:ascii="Times New Roman" w:hAnsi="Times New Roman" w:cs="Times New Roman"/>
              </w:rPr>
              <w:t>7</w:t>
            </w:r>
            <w:r w:rsidRPr="00263AA7">
              <w:rPr>
                <w:rFonts w:ascii="Times New Roman" w:hAnsi="Times New Roman" w:cs="Times New Roman"/>
              </w:rPr>
              <w:t xml:space="preserve"> года;</w:t>
            </w:r>
          </w:p>
          <w:p w:rsidR="00DF3EA2" w:rsidRPr="00263AA7" w:rsidRDefault="00DF3EA2" w:rsidP="0003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AA7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263AA7">
              <w:rPr>
                <w:rFonts w:ascii="Times New Roman" w:hAnsi="Times New Roman" w:cs="Times New Roman"/>
              </w:rPr>
              <w:t>окончания предоставления разъяснений положений документации</w:t>
            </w:r>
            <w:proofErr w:type="gramEnd"/>
            <w:r w:rsidRPr="00263AA7">
              <w:rPr>
                <w:rFonts w:ascii="Times New Roman" w:hAnsi="Times New Roman" w:cs="Times New Roman"/>
              </w:rPr>
              <w:t xml:space="preserve"> об аукционе «</w:t>
            </w:r>
            <w:r w:rsidR="003D39BA">
              <w:rPr>
                <w:rFonts w:ascii="Times New Roman" w:hAnsi="Times New Roman" w:cs="Times New Roman"/>
              </w:rPr>
              <w:t>18</w:t>
            </w:r>
            <w:r w:rsidRPr="00263AA7">
              <w:rPr>
                <w:rFonts w:ascii="Times New Roman" w:hAnsi="Times New Roman" w:cs="Times New Roman"/>
              </w:rPr>
              <w:t xml:space="preserve">» </w:t>
            </w:r>
            <w:r w:rsidR="00263AA7">
              <w:rPr>
                <w:rFonts w:ascii="Times New Roman" w:hAnsi="Times New Roman" w:cs="Times New Roman"/>
              </w:rPr>
              <w:t>апреля</w:t>
            </w:r>
            <w:r w:rsidR="009A078B" w:rsidRPr="00263AA7">
              <w:rPr>
                <w:rFonts w:ascii="Times New Roman" w:hAnsi="Times New Roman" w:cs="Times New Roman"/>
              </w:rPr>
              <w:t xml:space="preserve"> 201</w:t>
            </w:r>
            <w:r w:rsidR="00A50011" w:rsidRPr="00263AA7">
              <w:rPr>
                <w:rFonts w:ascii="Times New Roman" w:hAnsi="Times New Roman" w:cs="Times New Roman"/>
              </w:rPr>
              <w:t>7</w:t>
            </w:r>
            <w:r w:rsidR="009A078B" w:rsidRPr="00263AA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F3EA2" w:rsidRPr="009E60CD" w:rsidTr="009E60C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      </w:r>
          </w:p>
          <w:p w:rsidR="00DF3EA2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B13FBD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  <w:p w:rsidR="009E60CD" w:rsidRPr="009E60CD" w:rsidRDefault="009E60CD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A2" w:rsidRPr="009E60CD" w:rsidTr="009E60C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Дата начала срока подачи заявок на</w:t>
            </w:r>
            <w:r w:rsidR="00263AA7">
              <w:rPr>
                <w:rFonts w:ascii="Times New Roman" w:hAnsi="Times New Roman" w:cs="Times New Roman"/>
              </w:rPr>
              <w:t xml:space="preserve"> участие в электронном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263AA7" w:rsidRDefault="00DF3EA2" w:rsidP="009A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39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263AA7" w:rsidRPr="00263AA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A50011" w:rsidRPr="00263A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DF3EA2" w:rsidRPr="00263AA7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A2" w:rsidRPr="009E60CD" w:rsidTr="009E60CD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7" w:name="_Ref166312503"/>
            <w:bookmarkStart w:id="8" w:name="_Ref166381471"/>
            <w:bookmarkEnd w:id="7"/>
          </w:p>
        </w:tc>
        <w:bookmarkEnd w:id="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263AA7" w:rsidRDefault="00DF3EA2" w:rsidP="009A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39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263AA7" w:rsidRPr="00263AA7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263AA7" w:rsidRPr="00263AA7">
              <w:rPr>
                <w:rFonts w:ascii="Times New Roman" w:eastAsia="Times New Roman" w:hAnsi="Times New Roman" w:cs="Times New Roman"/>
                <w:lang w:eastAsia="ru-RU"/>
              </w:rPr>
              <w:t>17 года 16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 xml:space="preserve"> часов 00 минут </w:t>
            </w:r>
            <w:r w:rsidRPr="00263AA7">
              <w:rPr>
                <w:rFonts w:ascii="Times New Roman" w:hAnsi="Times New Roman" w:cs="Times New Roman"/>
                <w:bCs/>
              </w:rPr>
              <w:t>(время</w:t>
            </w:r>
            <w:r w:rsidRPr="00263AA7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Pr="00263AA7">
              <w:rPr>
                <w:rFonts w:ascii="Times New Roman" w:hAnsi="Times New Roman" w:cs="Times New Roman"/>
                <w:bCs/>
                <w:i/>
              </w:rPr>
              <w:t>(</w:t>
            </w:r>
            <w:r w:rsidRPr="00263AA7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Pr="00263AA7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Pr="00263AA7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Pr="00263AA7">
              <w:rPr>
                <w:rFonts w:ascii="Times New Roman" w:hAnsi="Times New Roman" w:cs="Times New Roman"/>
                <w:bCs/>
                <w:i/>
              </w:rPr>
              <w:t>+5 Екатеринбург</w:t>
            </w:r>
            <w:r w:rsidRPr="00263AA7">
              <w:rPr>
                <w:rFonts w:ascii="Times New Roman" w:hAnsi="Times New Roman" w:cs="Times New Roman"/>
                <w:bCs/>
              </w:rPr>
              <w:t>)</w:t>
            </w:r>
          </w:p>
          <w:p w:rsidR="00DF3EA2" w:rsidRPr="00263AA7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EA2" w:rsidRPr="009E60CD" w:rsidTr="009E60CD">
        <w:trPr>
          <w:trHeight w:val="1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20"/>
          </w:p>
        </w:tc>
        <w:bookmarkEnd w:id="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9E60CD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263AA7" w:rsidRDefault="00DF3EA2" w:rsidP="009A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39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263AA7" w:rsidRPr="00263AA7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  <w:p w:rsidR="00DF3EA2" w:rsidRPr="00263AA7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EA2" w:rsidRPr="009E60CD" w:rsidTr="009E60CD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7122905"/>
          </w:p>
        </w:tc>
        <w:bookmarkEnd w:id="10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263AA7" w:rsidRDefault="00DF3EA2" w:rsidP="009A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39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263AA7" w:rsidRPr="00263AA7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263AA7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  <w:r w:rsidR="00A50011" w:rsidRPr="00263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0011" w:rsidRPr="00263AA7">
              <w:rPr>
                <w:rFonts w:ascii="Times New Roman" w:hAnsi="Times New Roman"/>
                <w:bCs/>
                <w:i/>
                <w:sz w:val="24"/>
              </w:rPr>
              <w:t>(время проведения электронного аукциона устанавливается оператором электронной площадки).</w:t>
            </w:r>
          </w:p>
          <w:p w:rsidR="00DF3EA2" w:rsidRPr="00263AA7" w:rsidRDefault="00DF3EA2" w:rsidP="009A07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EA2" w:rsidRPr="00263AA7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_Ref166313061"/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E60CD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б) документ, подтверждающий полномочия лица на осуществление действий от имени участника электронного аукциона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заявки на участие в электронном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включенное в реестр квалифицированных подрядных организаций и прошедшее регистрацию на электронной площадке.</w:t>
            </w:r>
          </w:p>
          <w:p w:rsidR="00263AA7" w:rsidRPr="000E0065" w:rsidRDefault="00263AA7" w:rsidP="0026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65">
              <w:rPr>
                <w:rFonts w:ascii="Times New Roman" w:hAnsi="Times New Roman" w:cs="Times New Roman"/>
              </w:rPr>
              <w:t xml:space="preserve">Участник аукциона вправе подать только одну заявку </w:t>
            </w:r>
            <w:r>
              <w:rPr>
                <w:rFonts w:ascii="Times New Roman" w:hAnsi="Times New Roman" w:cs="Times New Roman"/>
              </w:rPr>
              <w:t>(</w:t>
            </w:r>
            <w:r w:rsidRPr="000E0065">
              <w:rPr>
                <w:rFonts w:ascii="Times New Roman" w:hAnsi="Times New Roman" w:cs="Times New Roman"/>
              </w:rPr>
              <w:t>в отношении каждого лота</w:t>
            </w:r>
            <w:r>
              <w:rPr>
                <w:rFonts w:ascii="Times New Roman" w:hAnsi="Times New Roman" w:cs="Times New Roman"/>
              </w:rPr>
              <w:t>)</w:t>
            </w:r>
            <w:r w:rsidRPr="000E0065">
              <w:rPr>
                <w:rFonts w:ascii="Times New Roman" w:hAnsi="Times New Roman" w:cs="Times New Roman"/>
              </w:rPr>
              <w:t xml:space="preserve"> на участие в электронном аукционе.</w:t>
            </w:r>
          </w:p>
          <w:p w:rsidR="00DF3EA2" w:rsidRPr="009E60CD" w:rsidRDefault="00DF3EA2" w:rsidP="009A078B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proofErr w:type="gramStart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пунктом 22 настоящей документации об аукционе. </w:t>
            </w:r>
          </w:p>
          <w:p w:rsidR="00DF3EA2" w:rsidRPr="009E60CD" w:rsidRDefault="00DF3EA2" w:rsidP="009A078B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аукционе, подготовленная участником аукциона, должна быть </w:t>
            </w:r>
            <w:proofErr w:type="gramStart"/>
            <w:r w:rsidRPr="009E60CD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оставлена на русском языке.</w:t>
            </w:r>
            <w:bookmarkStart w:id="12" w:name="_Ref119430333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3" w:name="_Toc123405470"/>
            <w:bookmarkStart w:id="14" w:name="_Ref119429817"/>
            <w:bookmarkEnd w:id="12"/>
            <w:bookmarkEnd w:id="13"/>
            <w:bookmarkEnd w:id="14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DF3EA2" w:rsidRPr="009E60CD" w:rsidRDefault="00DF3EA2" w:rsidP="009A078B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DF3EA2" w:rsidRPr="009E60CD" w:rsidRDefault="00DF3EA2" w:rsidP="009A078B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DF3EA2" w:rsidRPr="009E60CD" w:rsidRDefault="00DF3EA2" w:rsidP="009A078B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Рекомендуемая форма заявки: участникам аукциона рекомендуется формировать  заявку на участие в электронном аукционе согласно приложению 1 к настоящей документации об электронном аукционе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_Ref166314817"/>
            <w:bookmarkStart w:id="16" w:name="_Ref166315159"/>
            <w:bookmarkEnd w:id="15"/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 на участие в электронном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7" w:rsidRPr="00A23FC3" w:rsidRDefault="00263AA7" w:rsidP="00263AA7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FC3">
              <w:rPr>
                <w:rFonts w:ascii="Times New Roman" w:hAnsi="Times New Roman" w:cs="Times New Roman"/>
                <w:b/>
                <w:bCs/>
              </w:rPr>
              <w:t>Лот №1</w:t>
            </w:r>
          </w:p>
          <w:p w:rsidR="00E02B9B" w:rsidRDefault="00263AA7" w:rsidP="00263AA7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A23FC3">
              <w:rPr>
                <w:rFonts w:ascii="Times New Roman" w:hAnsi="Times New Roman" w:cs="Times New Roman"/>
                <w:bCs/>
              </w:rPr>
              <w:t>беспечение заявки на участие в электронном аукционе предус</w:t>
            </w:r>
            <w:r w:rsidR="00E02B9B">
              <w:rPr>
                <w:rFonts w:ascii="Times New Roman" w:hAnsi="Times New Roman" w:cs="Times New Roman"/>
                <w:bCs/>
              </w:rPr>
              <w:t>мотрено в следующем размере: 1</w:t>
            </w:r>
            <w:r w:rsidRPr="00A23FC3">
              <w:rPr>
                <w:rFonts w:ascii="Times New Roman" w:hAnsi="Times New Roman" w:cs="Times New Roman"/>
                <w:bCs/>
              </w:rPr>
              <w:t>% от начальной (максимальной) цены договора, что составляет</w:t>
            </w:r>
            <w:r w:rsidRPr="00A23FC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636BB" w:rsidRPr="00F636BB">
              <w:rPr>
                <w:rFonts w:ascii="Times New Roman" w:hAnsi="Times New Roman" w:cs="Times New Roman"/>
                <w:bCs/>
              </w:rPr>
              <w:t>8</w:t>
            </w:r>
            <w:r w:rsidR="00F636BB">
              <w:rPr>
                <w:rFonts w:ascii="Times New Roman" w:hAnsi="Times New Roman" w:cs="Times New Roman"/>
                <w:bCs/>
              </w:rPr>
              <w:t> 737,73 рублей</w:t>
            </w:r>
            <w:r w:rsidR="00F636BB" w:rsidRPr="00F636BB">
              <w:rPr>
                <w:rFonts w:ascii="Times New Roman" w:hAnsi="Times New Roman" w:cs="Times New Roman"/>
                <w:bCs/>
              </w:rPr>
              <w:t xml:space="preserve"> (восемь тысяч семьсот тридцать семь рублей семьдесят три копейки)</w:t>
            </w:r>
            <w:r w:rsidR="00F636BB">
              <w:rPr>
                <w:rFonts w:ascii="Times New Roman" w:hAnsi="Times New Roman" w:cs="Times New Roman"/>
                <w:bCs/>
              </w:rPr>
              <w:t>.</w:t>
            </w:r>
          </w:p>
          <w:p w:rsidR="00263AA7" w:rsidRPr="00A23FC3" w:rsidRDefault="00263AA7" w:rsidP="00263AA7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FC3">
              <w:rPr>
                <w:rFonts w:ascii="Times New Roman" w:hAnsi="Times New Roman" w:cs="Times New Roman"/>
                <w:b/>
                <w:bCs/>
              </w:rPr>
              <w:t xml:space="preserve">Лот №2 </w:t>
            </w:r>
          </w:p>
          <w:p w:rsidR="00DF3EA2" w:rsidRPr="00263AA7" w:rsidRDefault="00263AA7" w:rsidP="00263AA7">
            <w:pPr>
              <w:tabs>
                <w:tab w:val="left" w:pos="567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A23FC3">
              <w:rPr>
                <w:rFonts w:ascii="Times New Roman" w:hAnsi="Times New Roman" w:cs="Times New Roman"/>
                <w:bCs/>
              </w:rPr>
              <w:t>беспечение заявки на участие в электронном аукционе предус</w:t>
            </w:r>
            <w:r w:rsidR="00E02B9B">
              <w:rPr>
                <w:rFonts w:ascii="Times New Roman" w:hAnsi="Times New Roman" w:cs="Times New Roman"/>
                <w:bCs/>
              </w:rPr>
              <w:t>мотрено в следующем размере: 1</w:t>
            </w:r>
            <w:r w:rsidRPr="00A23FC3">
              <w:rPr>
                <w:rFonts w:ascii="Times New Roman" w:hAnsi="Times New Roman" w:cs="Times New Roman"/>
                <w:bCs/>
              </w:rPr>
              <w:t>% от начальной (максимальной) цены договора, что составляет</w:t>
            </w:r>
            <w:r w:rsidR="00E02B9B">
              <w:t xml:space="preserve"> </w:t>
            </w:r>
            <w:r w:rsidR="00E23C4E">
              <w:rPr>
                <w:rFonts w:ascii="Times New Roman" w:eastAsia="Times New Roman" w:hAnsi="Times New Roman" w:cs="Times New Roman"/>
                <w:lang w:eastAsia="ar-SA"/>
              </w:rPr>
              <w:t>1 497,17 рублей</w:t>
            </w:r>
            <w:r w:rsidR="00E23C4E" w:rsidRPr="00E23C4E">
              <w:rPr>
                <w:rFonts w:ascii="Times New Roman" w:eastAsia="Times New Roman" w:hAnsi="Times New Roman" w:cs="Times New Roman"/>
                <w:lang w:eastAsia="ar-SA"/>
              </w:rPr>
              <w:t xml:space="preserve"> (одна тысяча четыреста девяносто семь рублей семнадцать копеек)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 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Составляет от 0,5% до 5% начальной (максимальной) цены договора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C81664">
            <w:pPr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Согласно части III «ПРОЕКТ ДОГОВОРА»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9E60CD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договора</w:t>
            </w:r>
            <w:r w:rsidRPr="009E60CD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0CD">
              <w:rPr>
                <w:rFonts w:ascii="Times New Roman" w:hAnsi="Times New Roman" w:cs="Times New Roman"/>
              </w:rPr>
              <w:t xml:space="preserve">В случае если победитель электронного аукциона или участник электронного аукциона, заявке которого присвоен второй номер,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</w:t>
            </w:r>
            <w:r w:rsidRPr="009E60CD">
              <w:rPr>
                <w:rFonts w:ascii="Times New Roman" w:hAnsi="Times New Roman" w:cs="Times New Roman"/>
              </w:rPr>
              <w:lastRenderedPageBreak/>
              <w:t>аукциона признается уклонившимся от</w:t>
            </w:r>
            <w:proofErr w:type="gramEnd"/>
            <w:r w:rsidRPr="009E60CD">
              <w:rPr>
                <w:rFonts w:ascii="Times New Roman" w:hAnsi="Times New Roman" w:cs="Times New Roman"/>
              </w:rPr>
              <w:t xml:space="preserve"> заключения договора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r w:rsidR="006B6F18" w:rsidRPr="009E60CD">
              <w:rPr>
                <w:rFonts w:ascii="Times New Roman" w:hAnsi="Times New Roman" w:cs="Times New Roman"/>
              </w:rPr>
              <w:t>ранее,</w:t>
            </w:r>
            <w:r w:rsidRPr="009E60CD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либо протокола рассмотрения единственной заявки на участие в электронном аукционе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7" w:name="_Ref166315233"/>
            <w:bookmarkStart w:id="18" w:name="_Ref166315600"/>
            <w:bookmarkStart w:id="19" w:name="_Ref166337491"/>
            <w:bookmarkEnd w:id="17"/>
            <w:bookmarkEnd w:id="18"/>
          </w:p>
        </w:tc>
        <w:bookmarkEnd w:id="1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исполнения договора. Способы, срок и порядок предоставления обеспечения исполнения договора,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9B" w:rsidRPr="00A23FC3" w:rsidRDefault="00E02B9B" w:rsidP="00E02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0065">
              <w:rPr>
                <w:rFonts w:ascii="Times New Roman" w:hAnsi="Times New Roman" w:cs="Times New Roman"/>
                <w:bCs/>
              </w:rPr>
              <w:t>Обеспечение исполнения договора на участие в электронном аукционе предусмотрено в следующем размере: 3% начальной (</w:t>
            </w:r>
            <w:r w:rsidRPr="00A23FC3">
              <w:rPr>
                <w:rFonts w:ascii="Times New Roman" w:hAnsi="Times New Roman" w:cs="Times New Roman"/>
                <w:bCs/>
              </w:rPr>
              <w:t>максимальной</w:t>
            </w:r>
            <w:r>
              <w:rPr>
                <w:rFonts w:ascii="Times New Roman" w:hAnsi="Times New Roman" w:cs="Times New Roman"/>
                <w:bCs/>
              </w:rPr>
              <w:t>) цены договора, что составляет:</w:t>
            </w:r>
          </w:p>
          <w:p w:rsidR="00E02B9B" w:rsidRPr="00A23FC3" w:rsidRDefault="00E02B9B" w:rsidP="00E0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FC3">
              <w:rPr>
                <w:rFonts w:ascii="Times New Roman" w:eastAsia="Times New Roman" w:hAnsi="Times New Roman" w:cs="Times New Roman"/>
                <w:b/>
                <w:lang w:eastAsia="ru-RU"/>
              </w:rPr>
              <w:t>Лот №1</w:t>
            </w:r>
          </w:p>
          <w:p w:rsidR="00E02B9B" w:rsidRDefault="00F636BB" w:rsidP="00E0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213,20 рублей</w:t>
            </w:r>
            <w:r w:rsidRPr="00F636BB">
              <w:rPr>
                <w:rFonts w:ascii="Times New Roman" w:eastAsia="Times New Roman" w:hAnsi="Times New Roman" w:cs="Times New Roman"/>
                <w:lang w:eastAsia="ru-RU"/>
              </w:rPr>
              <w:t xml:space="preserve"> (двадцать шесть тысяч двести тринадцать рублей двадцать копеек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02B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2B9B" w:rsidRPr="00A23FC3" w:rsidRDefault="00E02B9B" w:rsidP="00E02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FC3">
              <w:rPr>
                <w:rFonts w:ascii="Times New Roman" w:eastAsia="Times New Roman" w:hAnsi="Times New Roman" w:cs="Times New Roman"/>
                <w:b/>
                <w:lang w:eastAsia="ru-RU"/>
              </w:rPr>
              <w:t>Лот №2</w:t>
            </w:r>
          </w:p>
          <w:p w:rsidR="00E02B9B" w:rsidRDefault="00E23C4E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491,52 рублей</w:t>
            </w:r>
            <w:r w:rsidRPr="00E23C4E">
              <w:rPr>
                <w:rFonts w:ascii="Times New Roman" w:eastAsia="Times New Roman" w:hAnsi="Times New Roman" w:cs="Times New Roman"/>
                <w:lang w:eastAsia="ru-RU"/>
              </w:rPr>
              <w:t xml:space="preserve"> (четыре тысячи четыреста девяносто один рубль пятьдесят две копейки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02B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аукциона. 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0CD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об</w:t>
            </w:r>
            <w:proofErr w:type="gramEnd"/>
            <w:r w:rsidRPr="009E60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60CD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9E60CD">
              <w:rPr>
                <w:rFonts w:ascii="Times New Roman" w:hAnsi="Times New Roman" w:cs="Times New Roman"/>
              </w:rPr>
              <w:t xml:space="preserve"> услуг предусмотрена выплата аванса).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Исполнение договора обеспечивается: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 xml:space="preserve">Способ обеспечения исполнения договора определяется участником электронного аукциона, с которым заключается договор, самостоятельно. 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а) быть безотзывной;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</w:t>
            </w:r>
            <w:r w:rsidRPr="009E60CD">
              <w:rPr>
                <w:rFonts w:ascii="Times New Roman" w:hAnsi="Times New Roman" w:cs="Times New Roman"/>
              </w:rPr>
              <w:lastRenderedPageBreak/>
              <w:t>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д) срок действия банковской гарантии должен превышать срок выполнения работ по договору не менее чем на 90 календарных дней.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в) условие о том, что расходы, возникающие в связи с перечислением денежной суммы гарантом по банковской гарантии, несет гарант;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ж) платеж по банковской гарантии должен быть осуществлен гарантом в течение 5 банковских дней после поступления требования бенефициара;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Изменения, вносимые в договор, не освобождают гаранта от исполнения обязательств по банковской гарантии.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Недопустимо включение в банковскую гарантию: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а) положений о праве гаранта отказывать в удовлетворении требования к платежу по банковской гарантии, в случае непредставления гаранту бенефициаром уведомления о нарушении принципалом условий договора или расторжении договора;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 xml:space="preserve">б) требований к предоставлению бенефициаром гаранту отчета об </w:t>
            </w:r>
            <w:r w:rsidRPr="009E60CD">
              <w:rPr>
                <w:rFonts w:ascii="Times New Roman" w:hAnsi="Times New Roman" w:cs="Times New Roman"/>
              </w:rPr>
              <w:lastRenderedPageBreak/>
              <w:t>исполнении договора.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Банковская гарантия, предоставляемая участником электронного аукциона в качестве обеспечения исполнения договора, информация о ней и документы, должны быть включены в реестр банковских гарантий. Такие информация и документы должны быть подписаны усиленной неквалифицированной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0" w:name="_Ref166315737"/>
          </w:p>
        </w:tc>
        <w:bookmarkEnd w:id="20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обеспечения исполнения договора (в случае, если участник аукциона выбрал обеспечение исполнения договора в виде обеспечительного платежа)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33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Денежные средства зачисляются подрядчиком на следующие реквизиты: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 ремонта многоквартирных домов.</w:t>
            </w:r>
          </w:p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E60C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договора подтверждается платежным поручением с отметкой банка об оплате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1" w:name="_Ref166340053"/>
          </w:p>
        </w:tc>
        <w:bookmarkEnd w:id="21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DF3EA2" w:rsidRPr="009E60CD" w:rsidRDefault="00DF3EA2" w:rsidP="009A078B">
            <w:pPr>
              <w:keepLines/>
              <w:widowControl w:val="0"/>
              <w:suppressLineNumbers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60CD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DF3EA2" w:rsidRPr="009E60CD" w:rsidRDefault="00DF3EA2" w:rsidP="0043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60CD">
              <w:rPr>
                <w:rFonts w:ascii="Times New Roman" w:hAnsi="Times New Roman" w:cs="Times New Roman"/>
                <w:iCs/>
              </w:rPr>
              <w:t>Может быть увеличена цена договора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</w:t>
            </w:r>
            <w:r w:rsidR="00434C6B" w:rsidRPr="009E60CD">
              <w:rPr>
                <w:rFonts w:ascii="Times New Roman" w:hAnsi="Times New Roman" w:cs="Times New Roman"/>
                <w:iCs/>
              </w:rPr>
              <w:t>тренных договором объемов работ</w:t>
            </w:r>
          </w:p>
        </w:tc>
      </w:tr>
      <w:tr w:rsidR="00DF3EA2" w:rsidRPr="009E60CD" w:rsidTr="009E6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D3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0CD">
              <w:rPr>
                <w:rFonts w:ascii="Times New Roman" w:hAnsi="Times New Roman" w:cs="Times New Roman"/>
              </w:rPr>
              <w:t>Условия заключения договора с участником аукциона, с которым заключается договор по предложенной цене, которая на 25 и более процентов ниже начальной (максимальной) цены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2" w:rsidRPr="009E60CD" w:rsidRDefault="00DF3EA2" w:rsidP="009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0CD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аукционе, но не менее чем в размере аванса</w:t>
            </w:r>
            <w:proofErr w:type="gramEnd"/>
            <w:r w:rsidRPr="009E60CD">
              <w:rPr>
                <w:rFonts w:ascii="Times New Roman" w:hAnsi="Times New Roman" w:cs="Times New Roman"/>
              </w:rPr>
              <w:t xml:space="preserve"> (если договором об оказании услуг предусмотрена выплата аванса)</w:t>
            </w:r>
          </w:p>
        </w:tc>
      </w:tr>
    </w:tbl>
    <w:p w:rsidR="00DF3EA2" w:rsidRDefault="00DF3EA2" w:rsidP="0082547D">
      <w:pPr>
        <w:pStyle w:val="ConsPlusNormal"/>
        <w:ind w:firstLine="539"/>
        <w:jc w:val="both"/>
        <w:rPr>
          <w:rFonts w:eastAsia="Times New Roman"/>
          <w:lang w:eastAsia="ru-RU"/>
        </w:rPr>
      </w:pPr>
    </w:p>
    <w:p w:rsidR="009E60CD" w:rsidRPr="009E60CD" w:rsidRDefault="009E60CD" w:rsidP="0082547D">
      <w:pPr>
        <w:pStyle w:val="ConsPlusNormal"/>
        <w:ind w:firstLine="539"/>
        <w:jc w:val="both"/>
        <w:rPr>
          <w:rFonts w:eastAsia="Times New Roman"/>
          <w:lang w:eastAsia="ru-RU"/>
        </w:rPr>
      </w:pPr>
    </w:p>
    <w:p w:rsidR="0082547D" w:rsidRPr="009E60CD" w:rsidRDefault="0082547D" w:rsidP="0082547D">
      <w:pPr>
        <w:numPr>
          <w:ilvl w:val="1"/>
          <w:numId w:val="1"/>
        </w:numPr>
        <w:tabs>
          <w:tab w:val="clear" w:pos="1800"/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Ref248728669"/>
      <w:r w:rsidRPr="009E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bookmarkStart w:id="23" w:name="_Ref248562863"/>
      <w:bookmarkEnd w:id="22"/>
      <w:r w:rsidRPr="009E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ЧАСТЬ ДОКУМЕНТАЦИИ</w:t>
      </w:r>
    </w:p>
    <w:p w:rsidR="0082547D" w:rsidRPr="009E60CD" w:rsidRDefault="0082547D" w:rsidP="0082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547D" w:rsidRPr="009E60CD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60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Default="0082547D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6BB" w:rsidRDefault="00F636BB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6BB" w:rsidRPr="009E60CD" w:rsidRDefault="00F636BB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547D" w:rsidRPr="009E60CD" w:rsidRDefault="0082547D" w:rsidP="0082547D">
      <w:pPr>
        <w:numPr>
          <w:ilvl w:val="1"/>
          <w:numId w:val="1"/>
        </w:numPr>
        <w:tabs>
          <w:tab w:val="clear" w:pos="1800"/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353189530"/>
      <w:r w:rsidRPr="009E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ПРОЕКТ ДОГОВОРА</w:t>
      </w:r>
      <w:bookmarkEnd w:id="23"/>
      <w:bookmarkEnd w:id="24"/>
    </w:p>
    <w:p w:rsidR="0082547D" w:rsidRPr="009E60CD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60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Pr="009E60CD" w:rsidRDefault="0082547D" w:rsidP="0082547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47D" w:rsidRPr="009E60CD" w:rsidRDefault="0082547D" w:rsidP="0082547D">
      <w:pPr>
        <w:numPr>
          <w:ilvl w:val="1"/>
          <w:numId w:val="1"/>
        </w:numPr>
        <w:tabs>
          <w:tab w:val="clear" w:pos="1800"/>
          <w:tab w:val="num" w:pos="0"/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_Ref353191193"/>
      <w:r w:rsidRPr="009E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ОБОСНОВАНИЕ ЦЕНЫ ДОГОВОРА</w:t>
      </w:r>
      <w:bookmarkEnd w:id="25"/>
    </w:p>
    <w:p w:rsidR="0082547D" w:rsidRPr="009E60CD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60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Pr="009E60CD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5B0D" w:rsidRPr="009E60CD" w:rsidRDefault="00335B0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5B0D" w:rsidRDefault="00335B0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60CD" w:rsidRDefault="009E60C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60CD" w:rsidRDefault="009E60C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5B0D" w:rsidRPr="009E60CD" w:rsidRDefault="00335B0D" w:rsidP="009E60CD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2547D" w:rsidRPr="009E60CD" w:rsidRDefault="0082547D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E60CD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2547D" w:rsidRPr="009E60CD" w:rsidRDefault="0082547D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E60CD">
        <w:rPr>
          <w:rFonts w:ascii="Times New Roman" w:hAnsi="Times New Roman" w:cs="Times New Roman"/>
          <w:sz w:val="20"/>
          <w:szCs w:val="20"/>
        </w:rPr>
        <w:t xml:space="preserve">к документации </w:t>
      </w:r>
      <w:r w:rsidR="004A5391" w:rsidRPr="009E60CD">
        <w:rPr>
          <w:rFonts w:ascii="Times New Roman" w:hAnsi="Times New Roman" w:cs="Times New Roman"/>
          <w:sz w:val="20"/>
          <w:szCs w:val="20"/>
        </w:rPr>
        <w:t>о проведении электронного аукциона</w:t>
      </w:r>
    </w:p>
    <w:p w:rsidR="0082547D" w:rsidRPr="009E60CD" w:rsidRDefault="0082547D" w:rsidP="0082547D">
      <w:pPr>
        <w:ind w:left="584"/>
        <w:rPr>
          <w:rFonts w:ascii="Times New Roman" w:hAnsi="Times New Roman" w:cs="Times New Roman"/>
          <w:sz w:val="24"/>
          <w:szCs w:val="24"/>
        </w:rPr>
      </w:pPr>
    </w:p>
    <w:p w:rsidR="009534D8" w:rsidRPr="00476C49" w:rsidRDefault="009534D8" w:rsidP="00953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9534D8" w:rsidRPr="00476C49" w:rsidRDefault="009534D8" w:rsidP="00953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9534D8" w:rsidRPr="00476C49" w:rsidRDefault="009534D8" w:rsidP="00953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 w:rsidRPr="00476C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76C49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34D8" w:rsidRPr="00476C49" w:rsidRDefault="009534D8" w:rsidP="009534D8">
      <w:pPr>
        <w:ind w:left="584"/>
        <w:rPr>
          <w:rFonts w:ascii="Times New Roman" w:hAnsi="Times New Roman" w:cs="Times New Roman"/>
          <w:sz w:val="24"/>
          <w:szCs w:val="24"/>
        </w:rPr>
      </w:pPr>
    </w:p>
    <w:p w:rsidR="009534D8" w:rsidRPr="00476C49" w:rsidRDefault="009534D8" w:rsidP="009534D8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76C4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»</w:t>
      </w:r>
      <w:r w:rsidRPr="00476C49">
        <w:rPr>
          <w:rFonts w:ascii="Times New Roman" w:hAnsi="Times New Roman" w:cs="Times New Roman"/>
          <w:sz w:val="24"/>
          <w:szCs w:val="24"/>
        </w:rPr>
        <w:t xml:space="preserve"> ______________ 20__ года</w:t>
      </w:r>
    </w:p>
    <w:p w:rsidR="009534D8" w:rsidRPr="00476C49" w:rsidRDefault="009534D8" w:rsidP="009534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C49"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 w:rsidRPr="00476C4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76C49">
        <w:rPr>
          <w:rFonts w:ascii="Times New Roman" w:hAnsi="Times New Roman" w:cs="Times New Roman"/>
          <w:sz w:val="24"/>
          <w:szCs w:val="24"/>
        </w:rPr>
        <w:t xml:space="preserve"> в лице 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электронного аукциона – юридического лица),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476C49">
        <w:rPr>
          <w:rFonts w:ascii="Times New Roman" w:hAnsi="Times New Roman" w:cs="Times New Roman"/>
          <w:sz w:val="24"/>
          <w:szCs w:val="24"/>
        </w:rPr>
        <w:t xml:space="preserve">     просит рассмотреть заявку</w:t>
      </w:r>
      <w:proofErr w:type="gramEnd"/>
      <w:r w:rsidRPr="00476C49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(указывается предмет электронного аукциона).</w:t>
      </w:r>
      <w:r w:rsidRPr="00476C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534D8" w:rsidRPr="00476C49" w:rsidRDefault="009534D8" w:rsidP="009534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9534D8" w:rsidRPr="00476C49" w:rsidRDefault="009534D8" w:rsidP="009534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(указывается наименование заказчика)      </w:t>
      </w:r>
      <w:r w:rsidRPr="00476C49"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9534D8" w:rsidRPr="00476C49" w:rsidRDefault="009534D8" w:rsidP="009534D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lastRenderedPageBreak/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</w:t>
      </w:r>
      <w:r w:rsidR="00E02B9B"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476C49">
        <w:rPr>
          <w:rFonts w:ascii="Times New Roman" w:hAnsi="Times New Roman" w:cs="Times New Roman"/>
          <w:sz w:val="24"/>
          <w:szCs w:val="24"/>
        </w:rPr>
        <w:t>:</w:t>
      </w:r>
    </w:p>
    <w:p w:rsidR="009534D8" w:rsidRPr="00476C49" w:rsidRDefault="009534D8" w:rsidP="009534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9534D8" w:rsidRPr="00476C49" w:rsidRDefault="009534D8" w:rsidP="009534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9534D8" w:rsidRPr="00476C49" w:rsidRDefault="009534D8" w:rsidP="009534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9534D8" w:rsidRPr="00476C49" w:rsidRDefault="009534D8" w:rsidP="009534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9534D8" w:rsidRPr="00476C49" w:rsidRDefault="009534D8" w:rsidP="009534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9534D8" w:rsidRPr="00476C49" w:rsidRDefault="009534D8" w:rsidP="009534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единоличного исполнительного органа/ ИНН:</w:t>
      </w:r>
    </w:p>
    <w:p w:rsidR="009534D8" w:rsidRPr="00476C49" w:rsidRDefault="009534D8" w:rsidP="00953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9534D8" w:rsidRPr="00476C49" w:rsidRDefault="009534D8" w:rsidP="009534D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9534D8" w:rsidRPr="00476C49" w:rsidRDefault="009534D8" w:rsidP="009534D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9534D8" w:rsidRPr="00476C49" w:rsidRDefault="009534D8" w:rsidP="009534D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9534D8" w:rsidRPr="00476C49" w:rsidRDefault="009534D8" w:rsidP="009534D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9534D8" w:rsidRPr="00476C49" w:rsidRDefault="009534D8" w:rsidP="009534D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34D8" w:rsidRPr="00476C49" w:rsidRDefault="009534D8" w:rsidP="009534D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 </w:t>
      </w:r>
      <w:r w:rsidRPr="00476C49"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9534D8" w:rsidRPr="00476C49" w:rsidRDefault="009534D8" w:rsidP="009534D8">
      <w:pPr>
        <w:pStyle w:val="a6"/>
        <w:tabs>
          <w:tab w:val="left" w:pos="284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9534D8" w:rsidRPr="00476C49" w:rsidRDefault="009534D8" w:rsidP="009534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части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Документации о проведении электронного аукциона).</w:t>
      </w:r>
    </w:p>
    <w:p w:rsidR="009534D8" w:rsidRPr="00476C49" w:rsidRDefault="009534D8" w:rsidP="00953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34D8" w:rsidRPr="00476C49" w:rsidRDefault="009534D8" w:rsidP="009534D8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9534D8" w:rsidRPr="00476C49" w:rsidRDefault="009534D8" w:rsidP="009534D8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9534D8" w:rsidRPr="00476C49" w:rsidRDefault="009534D8" w:rsidP="009534D8">
      <w:pPr>
        <w:rPr>
          <w:rFonts w:ascii="Times New Roman" w:hAnsi="Times New Roman" w:cs="Times New Roman"/>
          <w:sz w:val="24"/>
          <w:szCs w:val="24"/>
        </w:rPr>
      </w:pPr>
    </w:p>
    <w:p w:rsidR="009534D8" w:rsidRPr="00476C49" w:rsidRDefault="009534D8" w:rsidP="009534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9E60CD" w:rsidRDefault="00CD62AC" w:rsidP="0095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62AC" w:rsidRPr="009E60CD" w:rsidSect="009E60CD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BA" w:rsidRDefault="003D39BA" w:rsidP="0082547D">
      <w:pPr>
        <w:spacing w:after="0" w:line="240" w:lineRule="auto"/>
      </w:pPr>
      <w:r>
        <w:separator/>
      </w:r>
    </w:p>
  </w:endnote>
  <w:endnote w:type="continuationSeparator" w:id="0">
    <w:p w:rsidR="003D39BA" w:rsidRDefault="003D39BA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BA" w:rsidRDefault="003D39BA" w:rsidP="0082547D">
      <w:pPr>
        <w:spacing w:after="0" w:line="240" w:lineRule="auto"/>
      </w:pPr>
      <w:r>
        <w:separator/>
      </w:r>
    </w:p>
  </w:footnote>
  <w:footnote w:type="continuationSeparator" w:id="0">
    <w:p w:rsidR="003D39BA" w:rsidRDefault="003D39BA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CC7E8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03DAA"/>
    <w:rsid w:val="000232D4"/>
    <w:rsid w:val="00033D25"/>
    <w:rsid w:val="00034C95"/>
    <w:rsid w:val="00052C49"/>
    <w:rsid w:val="00057D8A"/>
    <w:rsid w:val="000862DB"/>
    <w:rsid w:val="0009062F"/>
    <w:rsid w:val="000A45D5"/>
    <w:rsid w:val="000D6A53"/>
    <w:rsid w:val="001006AA"/>
    <w:rsid w:val="00126AB0"/>
    <w:rsid w:val="00131CDA"/>
    <w:rsid w:val="00140ECC"/>
    <w:rsid w:val="00172767"/>
    <w:rsid w:val="001915C4"/>
    <w:rsid w:val="001958DE"/>
    <w:rsid w:val="001C259F"/>
    <w:rsid w:val="001C262F"/>
    <w:rsid w:val="001C4458"/>
    <w:rsid w:val="001F0DA1"/>
    <w:rsid w:val="00235A2F"/>
    <w:rsid w:val="00243E38"/>
    <w:rsid w:val="00261F32"/>
    <w:rsid w:val="00263AA7"/>
    <w:rsid w:val="00283640"/>
    <w:rsid w:val="00292C91"/>
    <w:rsid w:val="002A0E7E"/>
    <w:rsid w:val="00320A05"/>
    <w:rsid w:val="003228FA"/>
    <w:rsid w:val="00323910"/>
    <w:rsid w:val="00325F89"/>
    <w:rsid w:val="00335B0D"/>
    <w:rsid w:val="0034015F"/>
    <w:rsid w:val="00362E1A"/>
    <w:rsid w:val="003B30F4"/>
    <w:rsid w:val="003B55C8"/>
    <w:rsid w:val="003C71C7"/>
    <w:rsid w:val="003D39BA"/>
    <w:rsid w:val="00434C6B"/>
    <w:rsid w:val="0046710F"/>
    <w:rsid w:val="0049409D"/>
    <w:rsid w:val="004A5391"/>
    <w:rsid w:val="004E0EB8"/>
    <w:rsid w:val="004F3AE6"/>
    <w:rsid w:val="004F5784"/>
    <w:rsid w:val="00511AEA"/>
    <w:rsid w:val="00525618"/>
    <w:rsid w:val="00534D0E"/>
    <w:rsid w:val="00535ECC"/>
    <w:rsid w:val="00546E53"/>
    <w:rsid w:val="005637CA"/>
    <w:rsid w:val="005946DD"/>
    <w:rsid w:val="00596110"/>
    <w:rsid w:val="005F206B"/>
    <w:rsid w:val="00601153"/>
    <w:rsid w:val="00663BD5"/>
    <w:rsid w:val="006B4688"/>
    <w:rsid w:val="006B6F18"/>
    <w:rsid w:val="00723FB1"/>
    <w:rsid w:val="00790DD4"/>
    <w:rsid w:val="007D319E"/>
    <w:rsid w:val="007E5E33"/>
    <w:rsid w:val="007F60D9"/>
    <w:rsid w:val="008124B7"/>
    <w:rsid w:val="00816448"/>
    <w:rsid w:val="0082547D"/>
    <w:rsid w:val="008256C8"/>
    <w:rsid w:val="00850C9F"/>
    <w:rsid w:val="0085471C"/>
    <w:rsid w:val="00890069"/>
    <w:rsid w:val="008A770F"/>
    <w:rsid w:val="008A7891"/>
    <w:rsid w:val="008B7872"/>
    <w:rsid w:val="008E6373"/>
    <w:rsid w:val="009122D0"/>
    <w:rsid w:val="00924D7F"/>
    <w:rsid w:val="009534D8"/>
    <w:rsid w:val="00990DEF"/>
    <w:rsid w:val="009A078B"/>
    <w:rsid w:val="009D6425"/>
    <w:rsid w:val="009E60CD"/>
    <w:rsid w:val="00A46562"/>
    <w:rsid w:val="00A50011"/>
    <w:rsid w:val="00A608BC"/>
    <w:rsid w:val="00A74195"/>
    <w:rsid w:val="00A9456F"/>
    <w:rsid w:val="00AA7BE8"/>
    <w:rsid w:val="00B13FBD"/>
    <w:rsid w:val="00B1549A"/>
    <w:rsid w:val="00B22928"/>
    <w:rsid w:val="00BB6636"/>
    <w:rsid w:val="00C160AA"/>
    <w:rsid w:val="00C62441"/>
    <w:rsid w:val="00C81664"/>
    <w:rsid w:val="00C8772B"/>
    <w:rsid w:val="00CD62AC"/>
    <w:rsid w:val="00D06CF5"/>
    <w:rsid w:val="00D31E4A"/>
    <w:rsid w:val="00D36437"/>
    <w:rsid w:val="00D64B8C"/>
    <w:rsid w:val="00D93E2B"/>
    <w:rsid w:val="00D97A24"/>
    <w:rsid w:val="00DB2CFC"/>
    <w:rsid w:val="00DC63E9"/>
    <w:rsid w:val="00DF3EA2"/>
    <w:rsid w:val="00E02B9B"/>
    <w:rsid w:val="00E23C4E"/>
    <w:rsid w:val="00E360F5"/>
    <w:rsid w:val="00E61AA2"/>
    <w:rsid w:val="00E7558A"/>
    <w:rsid w:val="00EA019F"/>
    <w:rsid w:val="00EE1A66"/>
    <w:rsid w:val="00EF2BDC"/>
    <w:rsid w:val="00F002AE"/>
    <w:rsid w:val="00F636BB"/>
    <w:rsid w:val="00F772FE"/>
    <w:rsid w:val="00F9057F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9249-1C60-473C-84BE-05F2CC3A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Мозер Елена Владимировна</cp:lastModifiedBy>
  <cp:revision>37</cp:revision>
  <cp:lastPrinted>2017-03-20T06:44:00Z</cp:lastPrinted>
  <dcterms:created xsi:type="dcterms:W3CDTF">2016-11-16T13:10:00Z</dcterms:created>
  <dcterms:modified xsi:type="dcterms:W3CDTF">2017-03-21T11:31:00Z</dcterms:modified>
</cp:coreProperties>
</file>