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B2" w:rsidRPr="005B61B2" w:rsidRDefault="005B61B2" w:rsidP="005B61B2">
      <w:pPr>
        <w:framePr w:wrap="none" w:vAnchor="page" w:hAnchor="page" w:x="110" w:y="37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6960" cy="10657840"/>
            <wp:effectExtent l="0" t="0" r="2540" b="0"/>
            <wp:docPr id="3" name="Рисунок 3" descr="\\FSRV\Shares\Закупки\Аукционы\СК\2017\07СК Сургутский район\д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RV\Shares\Закупки\Аукционы\СК\2017\07СК Сургутский район\д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06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8"/>
        <w:gridCol w:w="772"/>
        <w:gridCol w:w="4760"/>
      </w:tblGrid>
      <w:tr w:rsidR="004F78C5" w:rsidRPr="004F78C5" w:rsidTr="004F78C5">
        <w:tc>
          <w:tcPr>
            <w:tcW w:w="4395" w:type="dxa"/>
          </w:tcPr>
          <w:p w:rsidR="004F78C5" w:rsidRPr="004F78C5" w:rsidRDefault="004F78C5" w:rsidP="004F78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4F78C5" w:rsidRPr="004F78C5" w:rsidRDefault="004F78C5" w:rsidP="004F78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4F78C5" w:rsidRPr="004F78C5" w:rsidRDefault="004F78C5" w:rsidP="004F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4F78C5" w:rsidRPr="004F78C5" w:rsidRDefault="004F78C5" w:rsidP="004F7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Временно </w:t>
            </w:r>
            <w:proofErr w:type="gramStart"/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исполняющий</w:t>
            </w:r>
            <w:proofErr w:type="gramEnd"/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обязанности </w:t>
            </w:r>
          </w:p>
          <w:p w:rsidR="004F78C5" w:rsidRPr="004F78C5" w:rsidRDefault="004F78C5" w:rsidP="004F7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генерального директора</w:t>
            </w:r>
          </w:p>
          <w:p w:rsidR="004F78C5" w:rsidRPr="004F78C5" w:rsidRDefault="004F78C5" w:rsidP="004F7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Югорского фонда капитального ремонта </w:t>
            </w:r>
          </w:p>
          <w:p w:rsidR="004F78C5" w:rsidRPr="004F78C5" w:rsidRDefault="004F78C5" w:rsidP="004F7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многоквартирных домов</w:t>
            </w:r>
            <w:r w:rsidRPr="004F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F78C5" w:rsidRPr="004F78C5" w:rsidRDefault="004F78C5" w:rsidP="004F7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_________________ Е.В. Дарибабина</w:t>
            </w:r>
          </w:p>
          <w:p w:rsidR="004F78C5" w:rsidRPr="004F78C5" w:rsidRDefault="004F78C5" w:rsidP="004F7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F7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4F78C5" w:rsidRPr="004F78C5" w:rsidRDefault="004F78C5" w:rsidP="004F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5" w:rsidRPr="004F78C5" w:rsidRDefault="004F78C5" w:rsidP="004F78C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 ПРОВЕДЕНИИ ЭЛЕКТРОННОГО АУКЦИОНА № 201</w:t>
      </w:r>
      <w:r w:rsidR="001B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F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</w:t>
      </w:r>
      <w:r w:rsidR="001B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F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</w:p>
    <w:p w:rsidR="004F78C5" w:rsidRPr="004F78C5" w:rsidRDefault="004F78C5" w:rsidP="004F78C5">
      <w:pPr>
        <w:suppressAutoHyphens/>
        <w:spacing w:after="0"/>
        <w:ind w:firstLine="425"/>
        <w:jc w:val="center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4F78C5">
        <w:rPr>
          <w:rFonts w:ascii="Times New Roman" w:eastAsia="Calibri" w:hAnsi="Times New Roman" w:cs="Times New Roman"/>
          <w:bCs/>
          <w:sz w:val="24"/>
        </w:rPr>
        <w:t>на оказание услуг по осуществлению строительного контроля за выполнением работ по капитальному ремонту общего имущества в многоквартирных домах</w:t>
      </w:r>
      <w:proofErr w:type="gramEnd"/>
      <w:r w:rsidRPr="004F78C5">
        <w:rPr>
          <w:rFonts w:ascii="Times New Roman" w:eastAsia="Calibri" w:hAnsi="Times New Roman" w:cs="Times New Roman"/>
          <w:bCs/>
          <w:sz w:val="24"/>
        </w:rPr>
        <w:t xml:space="preserve">, расположенных на территории муниципального образования города </w:t>
      </w:r>
      <w:proofErr w:type="spellStart"/>
      <w:r w:rsidRPr="004F78C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Сургутский</w:t>
      </w:r>
      <w:proofErr w:type="spellEnd"/>
      <w:r w:rsidRPr="004F7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Pr="004F78C5"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4F78C5" w:rsidRPr="004F78C5" w:rsidRDefault="004F78C5" w:rsidP="004F78C5">
      <w:pPr>
        <w:suppressAutoHyphens/>
        <w:spacing w:after="0"/>
        <w:ind w:firstLine="425"/>
        <w:jc w:val="center"/>
        <w:rPr>
          <w:rFonts w:ascii="Times New Roman" w:eastAsia="Calibri" w:hAnsi="Times New Roman" w:cs="Times New Roman"/>
          <w:bCs/>
          <w:sz w:val="24"/>
        </w:rPr>
      </w:pPr>
      <w:r w:rsidRPr="004F78C5">
        <w:rPr>
          <w:rFonts w:ascii="Times New Roman" w:eastAsia="Calibri" w:hAnsi="Times New Roman" w:cs="Times New Roman"/>
          <w:bCs/>
          <w:sz w:val="24"/>
        </w:rPr>
        <w:t>Ханты-Мансийского автономного округа-Югры.</w:t>
      </w:r>
    </w:p>
    <w:p w:rsidR="004F78C5" w:rsidRPr="004F78C5" w:rsidRDefault="004F78C5" w:rsidP="004F78C5">
      <w:pPr>
        <w:tabs>
          <w:tab w:val="left" w:pos="3060"/>
        </w:tabs>
        <w:ind w:right="2"/>
        <w:contextualSpacing/>
        <w:jc w:val="center"/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rPr>
          <w:rFonts w:ascii="Calibri" w:eastAsia="Calibri" w:hAnsi="Calibri" w:cs="Times New Roman"/>
        </w:rPr>
      </w:pPr>
    </w:p>
    <w:p w:rsidR="004F78C5" w:rsidRPr="004F78C5" w:rsidRDefault="004F78C5" w:rsidP="004F78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8C5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F78C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2547D" w:rsidRPr="00362E1A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248571702"/>
      <w:r w:rsidRPr="0036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551623" w:rsidRDefault="0082547D" w:rsidP="0082547D">
      <w:pPr>
        <w:pStyle w:val="ConsPlusNormal"/>
        <w:ind w:firstLine="539"/>
        <w:jc w:val="both"/>
        <w:rPr>
          <w:bCs/>
          <w:sz w:val="22"/>
          <w:szCs w:val="22"/>
        </w:rPr>
      </w:pPr>
      <w:proofErr w:type="gramStart"/>
      <w:r w:rsidRPr="00551623">
        <w:rPr>
          <w:bCs/>
          <w:sz w:val="22"/>
          <w:szCs w:val="22"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551623">
        <w:rPr>
          <w:bCs/>
          <w:sz w:val="22"/>
          <w:szCs w:val="22"/>
        </w:rPr>
        <w:t>подготовлена в соответствии с 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551623">
        <w:rPr>
          <w:bCs/>
          <w:sz w:val="22"/>
          <w:szCs w:val="22"/>
        </w:rPr>
        <w:t xml:space="preserve"> обеспечение проведения капитального ремонта общего имущества в многоквартирных домах"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08"/>
        <w:gridCol w:w="2361"/>
        <w:gridCol w:w="6378"/>
      </w:tblGrid>
      <w:tr w:rsidR="00362E1A" w:rsidRPr="0038171A" w:rsidTr="00632DF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38171A" w:rsidTr="00632DF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C91FC7" w:rsidRDefault="00C91FC7" w:rsidP="004F78C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C7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4F78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C91FC7">
              <w:rPr>
                <w:rFonts w:ascii="Times New Roman" w:eastAsia="Times New Roman" w:hAnsi="Times New Roman" w:cs="Times New Roman"/>
                <w:b/>
                <w:lang w:eastAsia="ru-RU"/>
              </w:rPr>
              <w:t>-0</w:t>
            </w:r>
            <w:r w:rsidR="004F78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C91FC7">
              <w:rPr>
                <w:rFonts w:ascii="Times New Roman" w:eastAsia="Times New Roman" w:hAnsi="Times New Roman" w:cs="Times New Roman"/>
                <w:b/>
                <w:lang w:eastAsia="ru-RU"/>
              </w:rPr>
              <w:t>СК</w:t>
            </w:r>
          </w:p>
        </w:tc>
      </w:tr>
      <w:tr w:rsidR="00A62C49" w:rsidRPr="00371FD9" w:rsidTr="00632DF9">
        <w:trPr>
          <w:trHeight w:val="30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38171A" w:rsidRDefault="00A62C4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38171A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  <w:p w:rsidR="00A62C49" w:rsidRPr="0038171A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38171A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62C49" w:rsidRPr="0038171A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632DF9"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38171A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  <w:r w:rsidR="00632DF9"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38171A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363-137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363-138</w:t>
            </w:r>
          </w:p>
          <w:p w:rsidR="00A62C49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="009F745A" w:rsidRPr="006951C3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info@kapremontugra.ru</w:t>
              </w:r>
            </w:hyperlink>
          </w:p>
          <w:p w:rsidR="009F745A" w:rsidRPr="003332A5" w:rsidRDefault="003332A5" w:rsidP="003332A5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3332A5">
              <w:rPr>
                <w:rFonts w:ascii="Times New Roman" w:hAnsi="Times New Roman" w:cs="Times New Roman"/>
                <w:bCs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11" w:history="1">
              <w:r w:rsidR="009F745A" w:rsidRPr="001F1FC8">
                <w:rPr>
                  <w:rStyle w:val="a9"/>
                  <w:rFonts w:ascii="Times New Roman" w:hAnsi="Times New Roman" w:cs="Times New Roman"/>
                  <w:bCs/>
                </w:rPr>
                <w:t>http://www.kapremontugra.ru/</w:t>
              </w:r>
            </w:hyperlink>
          </w:p>
          <w:p w:rsidR="00632DF9" w:rsidRPr="0038171A" w:rsidRDefault="00A62C49" w:rsidP="00632DF9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  <w:r w:rsidR="00632DF9" w:rsidRPr="003817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FC7">
              <w:rPr>
                <w:rFonts w:ascii="Times New Roman" w:eastAsia="Times New Roman" w:hAnsi="Times New Roman" w:cs="Times New Roman"/>
                <w:lang w:eastAsia="ru-RU"/>
              </w:rPr>
              <w:t>Губенко Владислав Васильевич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, телефон: 8 (3467) 318-434, </w:t>
            </w:r>
          </w:p>
          <w:p w:rsidR="00A62C49" w:rsidRPr="0038171A" w:rsidRDefault="00A62C49" w:rsidP="001F748F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817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4F78C5" w:rsidRPr="004F78C5">
              <w:rPr>
                <w:rFonts w:ascii="Times New Roman" w:eastAsia="Times New Roman" w:hAnsi="Times New Roman" w:cs="Times New Roman"/>
                <w:lang w:val="en-US" w:eastAsia="ru-RU"/>
              </w:rPr>
              <w:t>gvv@kapremontugra.ru</w:t>
            </w:r>
          </w:p>
        </w:tc>
      </w:tr>
      <w:tr w:rsidR="00362E1A" w:rsidRPr="0038171A" w:rsidTr="00632DF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bookmarkStart w:id="2" w:name="_Ref166267388"/>
            <w:bookmarkEnd w:id="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38171A" w:rsidTr="00632DF9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85280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http://www.roseltorg.ru</w:t>
            </w:r>
          </w:p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Ref166267499"/>
            <w:bookmarkStart w:id="4" w:name="_Ref166267456"/>
            <w:bookmarkStart w:id="5" w:name="_Ref353200173"/>
            <w:bookmarkEnd w:id="3"/>
            <w:bookmarkEnd w:id="4"/>
          </w:p>
        </w:tc>
        <w:bookmarkEnd w:id="5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3332A5" w:rsidP="00632DF9">
            <w:pPr>
              <w:pStyle w:val="a6"/>
              <w:tabs>
                <w:tab w:val="left" w:pos="30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51623" w:rsidRPr="00551623">
              <w:rPr>
                <w:rFonts w:ascii="Times New Roman" w:eastAsia="Times New Roman" w:hAnsi="Times New Roman" w:cs="Times New Roman"/>
                <w:lang w:eastAsia="ru-RU"/>
              </w:rPr>
              <w:t xml:space="preserve">казание услуг по осуществлению строительного </w:t>
            </w:r>
            <w:proofErr w:type="gramStart"/>
            <w:r w:rsidR="00551623" w:rsidRPr="00551623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="00551623" w:rsidRPr="0055162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Сургутский район Ханты-Мансий</w:t>
            </w:r>
            <w:r w:rsidR="00EC1705">
              <w:rPr>
                <w:rFonts w:ascii="Times New Roman" w:eastAsia="Times New Roman" w:hAnsi="Times New Roman" w:cs="Times New Roman"/>
                <w:lang w:eastAsia="ru-RU"/>
              </w:rPr>
              <w:t>ского автономного округа - Югры</w:t>
            </w:r>
          </w:p>
        </w:tc>
      </w:tr>
      <w:tr w:rsidR="00025C13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38171A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38171A" w:rsidRDefault="00025C13" w:rsidP="00847C6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</w:t>
            </w:r>
            <w:r w:rsidR="00847C6E" w:rsidRPr="0038171A">
              <w:rPr>
                <w:rFonts w:ascii="Times New Roman" w:eastAsia="Times New Roman" w:hAnsi="Times New Roman" w:cs="Times New Roman"/>
                <w:lang w:eastAsia="ru-RU"/>
              </w:rPr>
              <w:t>оказания услуг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4" w:rsidRPr="0038171A" w:rsidRDefault="00B22E4E" w:rsidP="00326D2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оказания услуг</w:t>
            </w:r>
            <w:r w:rsidR="00025C13"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6018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="00890114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6018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890114" w:rsidRPr="0038171A">
              <w:rPr>
                <w:rFonts w:ascii="Times New Roman" w:eastAsia="Times New Roman" w:hAnsi="Times New Roman" w:cs="Times New Roman"/>
                <w:lang w:eastAsia="ru-RU"/>
              </w:rPr>
              <w:t>част</w:t>
            </w:r>
            <w:r w:rsidR="00EA6018" w:rsidRPr="0038171A">
              <w:rPr>
                <w:rFonts w:ascii="Times New Roman" w:eastAsia="Times New Roman" w:hAnsi="Times New Roman" w:cs="Times New Roman"/>
                <w:lang w:eastAsia="ru-RU"/>
              </w:rPr>
              <w:t>ью</w:t>
            </w:r>
            <w:r w:rsidR="00890114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29A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890114" w:rsidRPr="0038171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326D24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«АДРЕСНЫЙ ПЕРЕЧЕНЬ МНОГОКВАРТИРНЫХ ДОМОВ»</w:t>
            </w:r>
            <w:r w:rsidR="0055162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5C13" w:rsidRPr="0038171A" w:rsidRDefault="00025C13" w:rsidP="00326D2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Условия </w:t>
            </w:r>
            <w:r w:rsidR="00B22E4E"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оказания услуг:</w:t>
            </w:r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определяются в соответствии с </w:t>
            </w:r>
            <w:r w:rsidR="003B52E2">
              <w:rPr>
                <w:rFonts w:ascii="Times New Roman" w:eastAsia="Times New Roman" w:hAnsi="Times New Roman" w:cs="Times New Roman"/>
                <w:lang w:eastAsia="ru-RU"/>
              </w:rPr>
              <w:t xml:space="preserve">частью </w:t>
            </w:r>
            <w:r w:rsidR="003B52E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3B52E2">
              <w:rPr>
                <w:rFonts w:ascii="Times New Roman" w:eastAsia="Times New Roman" w:hAnsi="Times New Roman" w:cs="Times New Roman"/>
                <w:lang w:eastAsia="ru-RU"/>
              </w:rPr>
              <w:t>. «ПРОЕКТ ДОГОВОРА»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</w:t>
            </w:r>
            <w:r w:rsidR="003B52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5C13" w:rsidRPr="0038171A" w:rsidRDefault="00025C13" w:rsidP="009A3D1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8171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Сроки (периоды) </w:t>
            </w:r>
            <w:r w:rsidR="00326D24" w:rsidRPr="0038171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оказания услуг</w:t>
            </w:r>
            <w:r w:rsidRPr="0038171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  <w:r w:rsidRPr="0038171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9A3D18" w:rsidRPr="0038171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начало оказания услуг: с момента подписания договора на оказание услуг; окончание: дата приемки комиссией работ по капитальному ремонту общего иму</w:t>
            </w:r>
            <w:r w:rsidR="0038171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щества в многоквартирных домах</w:t>
            </w:r>
          </w:p>
        </w:tc>
      </w:tr>
      <w:tr w:rsidR="00362E1A" w:rsidRPr="0038171A" w:rsidTr="0068660D">
        <w:trPr>
          <w:trHeight w:val="18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(услуг)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/>
                <w:lang w:eastAsia="ru-RU"/>
              </w:rPr>
              <w:t>Не предусмотрено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при проведении данного электронного аукциона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График </w:t>
            </w:r>
            <w:r w:rsidR="00E33C56" w:rsidRPr="0038171A">
              <w:rPr>
                <w:rFonts w:ascii="Times New Roman" w:hAnsi="Times New Roman" w:cs="Times New Roman"/>
              </w:rPr>
              <w:t>оказания услуг</w:t>
            </w:r>
          </w:p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Default="00E33C56" w:rsidP="00E33C5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Услуги оказываются в периоды выполнения подрядной организацией работ по капитальному ремонту общего имущества в многоквартирных домах.</w:t>
            </w:r>
          </w:p>
          <w:p w:rsidR="0038171A" w:rsidRPr="0038171A" w:rsidRDefault="0038171A" w:rsidP="00E33C5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В течение 3 (трех) рабочих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и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должен передать з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аказчику копию приказа о назначении ответственных лиц по осуществлению строительного контроля за выполнением работ по капитальному ремонту общего имущества в многоквартирных домах.           </w:t>
            </w:r>
          </w:p>
          <w:p w:rsidR="0038171A" w:rsidRPr="0038171A" w:rsidRDefault="0038171A" w:rsidP="0038171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Ежемесячно не позднее 15 числа текущего месяца и 1 числа месяца, следующего за отчетным исполнитель должен предоставлять отчет  о ходе выполнения подрядных работ на объектах, по установленной договором на оказание услуг форме.</w:t>
            </w:r>
            <w:proofErr w:type="gramEnd"/>
          </w:p>
          <w:p w:rsidR="0038171A" w:rsidRPr="0038171A" w:rsidRDefault="0038171A" w:rsidP="0038171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Итоговый отчет предоставляется исполнителем за 1 (один) календарный день до прибытия на объекты для участия в работе приемочной комиссии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5" w:rsidRDefault="004F78C5" w:rsidP="00F9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F78C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429 763,81</w:t>
            </w:r>
            <w:r w:rsidR="00C91FC7" w:rsidRPr="00C91FC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="00C91FC7" w:rsidRPr="004F78C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я</w:t>
            </w:r>
            <w:r w:rsidR="00C91FC7" w:rsidRPr="00C91FC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(</w:t>
            </w:r>
            <w:r w:rsidRPr="004F78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четыреста двадцать девять тысяч семьсот шестьдесят три рубля восемьдесят одна копейка</w:t>
            </w:r>
            <w:r w:rsidR="003332A5" w:rsidRP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), в </w:t>
            </w:r>
            <w:proofErr w:type="spellStart"/>
            <w:r w:rsidR="003332A5" w:rsidRP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т.ч</w:t>
            </w:r>
            <w:proofErr w:type="spellEnd"/>
            <w:r w:rsidR="003332A5" w:rsidRP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 НДС (18%) 65</w:t>
            </w:r>
            <w:r w:rsid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="003332A5" w:rsidRP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557</w:t>
            </w:r>
            <w:r w:rsid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,</w:t>
            </w:r>
            <w:r w:rsidR="003332A5" w:rsidRP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 руб. (шестьдесят пять тысяч пятьсот пятьдесят семь рублей девятнадцать копеек)</w:t>
            </w:r>
            <w:r w:rsidR="003332A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</w:t>
            </w:r>
          </w:p>
          <w:p w:rsidR="0082547D" w:rsidRPr="0038171A" w:rsidRDefault="00F90814" w:rsidP="00F9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 на оказание услуг по осуществлению строительного контроля за выполнением работ по капитальному ремонту общего имущества в многоквартирных домах определена в соответствии с постановлением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в размере 2,14% от стоимости работ по капитальному ремонту общего имущества в</w:t>
            </w:r>
            <w:proofErr w:type="gramEnd"/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</w:t>
            </w:r>
            <w:proofErr w:type="gramStart"/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t>домах</w:t>
            </w:r>
            <w:proofErr w:type="gramEnd"/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t xml:space="preserve"> (без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ета затрат на проектные работы)</w:t>
            </w:r>
          </w:p>
        </w:tc>
      </w:tr>
      <w:tr w:rsidR="00362E1A" w:rsidRPr="0038171A" w:rsidTr="0068660D">
        <w:trPr>
          <w:trHeight w:val="1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3B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в части </w:t>
            </w:r>
            <w:r w:rsidR="00F529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7A1543" w:rsidRPr="007A15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ОБОСНОВАНИЕ ЦЕНЫ </w:t>
            </w:r>
            <w:r w:rsidR="003B52E2" w:rsidRPr="003B52E2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ДОГОВОРА</w:t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3817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EC1705">
              <w:rPr>
                <w:rFonts w:ascii="Times New Roman" w:eastAsia="Times New Roman" w:hAnsi="Times New Roman" w:cs="Times New Roman"/>
                <w:bCs/>
                <w:lang w:eastAsia="ru-RU"/>
              </w:rPr>
              <w:t>настоящей документации</w:t>
            </w:r>
          </w:p>
        </w:tc>
      </w:tr>
      <w:tr w:rsidR="00362E1A" w:rsidRPr="0038171A" w:rsidTr="0068660D">
        <w:trPr>
          <w:trHeight w:val="3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9"/>
            </w:tblGrid>
            <w:tr w:rsidR="00362E1A" w:rsidRPr="0038171A">
              <w:trPr>
                <w:trHeight w:val="267"/>
              </w:trPr>
              <w:tc>
                <w:tcPr>
                  <w:tcW w:w="5829" w:type="dxa"/>
                </w:tcPr>
                <w:p w:rsidR="001006AA" w:rsidRPr="0038171A" w:rsidRDefault="001006AA" w:rsidP="00632DF9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71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собственников помещений в многокварт</w:t>
                  </w:r>
                  <w:r w:rsidR="00635ADB" w:rsidRPr="0038171A">
                    <w:rPr>
                      <w:rFonts w:ascii="Times New Roman" w:eastAsia="Times New Roman" w:hAnsi="Times New Roman" w:cs="Times New Roman"/>
                      <w:lang w:eastAsia="ru-RU"/>
                    </w:rPr>
                    <w:t>ирных домах, бюджетные средства</w:t>
                  </w:r>
                </w:p>
              </w:tc>
            </w:tr>
          </w:tbl>
          <w:p w:rsidR="0082547D" w:rsidRPr="0038171A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62E1A" w:rsidRPr="0038171A" w:rsidTr="00632DF9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9879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</w:t>
            </w:r>
            <w:r w:rsidR="00987954" w:rsidRPr="0038171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14" w:rsidRDefault="00F90814" w:rsidP="00F9081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Стоимость оказанных услуг</w:t>
            </w:r>
            <w:r w:rsidRPr="005A066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определяется </w:t>
            </w:r>
            <w:r w:rsidRPr="005A066C">
              <w:rPr>
                <w:rFonts w:ascii="Times New Roman" w:hAnsi="Times New Roman" w:cs="Times New Roman"/>
              </w:rPr>
              <w:t>как 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(размер устанавливается по результатам электронного аукциона) </w:t>
            </w:r>
            <w:r w:rsidRPr="00412980">
              <w:rPr>
                <w:rFonts w:ascii="Times New Roman" w:hAnsi="Times New Roman" w:cs="Times New Roman"/>
              </w:rPr>
              <w:t>от стоимости выполненных подрядной организацией и принятых заказчиком работ по капитальному ремонту общего имущества на объекте, указанной в справке о стоимости выполн</w:t>
            </w:r>
            <w:r w:rsidR="00EC1705">
              <w:rPr>
                <w:rFonts w:ascii="Times New Roman" w:hAnsi="Times New Roman" w:cs="Times New Roman"/>
              </w:rPr>
              <w:t xml:space="preserve">енных работ и затрат по форме </w:t>
            </w:r>
            <w:r w:rsidRPr="00412980">
              <w:rPr>
                <w:rFonts w:ascii="Times New Roman" w:hAnsi="Times New Roman" w:cs="Times New Roman"/>
              </w:rPr>
              <w:t>КС-3</w:t>
            </w:r>
            <w:r>
              <w:rPr>
                <w:rFonts w:ascii="Times New Roman" w:hAnsi="Times New Roman" w:cs="Times New Roman"/>
              </w:rPr>
              <w:t xml:space="preserve"> (без учета </w:t>
            </w:r>
            <w:r w:rsidR="00EC1705">
              <w:rPr>
                <w:rFonts w:ascii="Times New Roman" w:hAnsi="Times New Roman" w:cs="Times New Roman"/>
              </w:rPr>
              <w:t xml:space="preserve">затрат </w:t>
            </w:r>
            <w:r>
              <w:rPr>
                <w:rFonts w:ascii="Times New Roman" w:hAnsi="Times New Roman" w:cs="Times New Roman"/>
              </w:rPr>
              <w:t>на проектные работы).</w:t>
            </w:r>
          </w:p>
          <w:p w:rsidR="00EC1705" w:rsidRDefault="00EC1705" w:rsidP="00F9081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C1705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Стоимость услуг включает все налоги, сборы, платежи и иные затраты исполнителя, так или иначе связанные с оказанием услуг, предусмотренных договором.</w:t>
            </w:r>
          </w:p>
          <w:p w:rsidR="0082547D" w:rsidRPr="0038171A" w:rsidRDefault="00F90814" w:rsidP="00EC170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6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Оплата оказанных услуг производится</w:t>
            </w:r>
            <w:r w:rsidR="00EC1705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заказчиком</w:t>
            </w:r>
            <w:r w:rsidRPr="005A066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 течение 10 (десяти) рабочих дней со дня подписания сторонами а</w:t>
            </w:r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t xml:space="preserve">кта </w:t>
            </w:r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оказанных услуг. Оплата производится заказчиком в рублях</w:t>
            </w:r>
            <w:r w:rsidR="00EC17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A066C">
              <w:rPr>
                <w:rFonts w:ascii="Times New Roman" w:eastAsia="Times New Roman" w:hAnsi="Times New Roman" w:cs="Times New Roman"/>
                <w:lang w:eastAsia="ru-RU"/>
              </w:rPr>
              <w:t xml:space="preserve"> путем перечисления безналичных денежных средств на расчетный счет исполнителя, указанный в договоре. Выплата авансовых платежей по договору не предусмотрена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9879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валюте, используемой для формирования цены договора и расчетов с </w:t>
            </w:r>
            <w:r w:rsidR="00987954" w:rsidRPr="0038171A">
              <w:rPr>
                <w:rFonts w:ascii="Times New Roman" w:eastAsia="Times New Roman" w:hAnsi="Times New Roman" w:cs="Times New Roman"/>
                <w:lang w:eastAsia="ru-RU"/>
              </w:rPr>
              <w:t>исполнителями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38171A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9879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</w:t>
            </w:r>
            <w:r w:rsidR="00987954" w:rsidRPr="0038171A">
              <w:rPr>
                <w:rFonts w:ascii="Times New Roman" w:eastAsia="Times New Roman" w:hAnsi="Times New Roman" w:cs="Times New Roman"/>
                <w:lang w:eastAsia="ru-RU"/>
              </w:rPr>
              <w:t>оказанных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3B5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части </w:t>
            </w:r>
            <w:r w:rsidR="00F529A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3B52E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</w:t>
            </w:r>
          </w:p>
        </w:tc>
      </w:tr>
      <w:tr w:rsidR="00362E1A" w:rsidRPr="0038171A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856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Требования к сроку предоставления гарантий на </w:t>
            </w:r>
            <w:r w:rsidR="00856938" w:rsidRPr="0038171A">
              <w:rPr>
                <w:rFonts w:ascii="Times New Roman" w:hAnsi="Times New Roman" w:cs="Times New Roman"/>
              </w:rPr>
              <w:t>оказанные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Не менее 5 лет со дня подписания соответствующего акта о приемке </w:t>
            </w:r>
            <w:r w:rsidR="00856938" w:rsidRPr="0038171A">
              <w:rPr>
                <w:rFonts w:ascii="Times New Roman" w:hAnsi="Times New Roman" w:cs="Times New Roman"/>
              </w:rPr>
              <w:t>оказанных услуг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38171A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171A">
              <w:rPr>
                <w:rFonts w:ascii="Times New Roman" w:hAnsi="Times New Roman" w:cs="Times New Roman"/>
              </w:rPr>
              <w:t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на участие в электронном аукционе</w:t>
            </w:r>
            <w:proofErr w:type="gramEnd"/>
            <w:r w:rsidRPr="0038171A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D16CCD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1B4C3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4F78C5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F7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года;</w:t>
            </w:r>
          </w:p>
          <w:p w:rsidR="0082547D" w:rsidRDefault="003332A5" w:rsidP="004F7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D16CCD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об аук</w:t>
            </w:r>
            <w:r w:rsidR="00326D24" w:rsidRPr="00D16CCD">
              <w:rPr>
                <w:rFonts w:ascii="Times New Roman" w:eastAsia="Times New Roman" w:hAnsi="Times New Roman" w:cs="Times New Roman"/>
                <w:lang w:eastAsia="ru-RU"/>
              </w:rPr>
              <w:t>ционе «</w:t>
            </w:r>
            <w:r w:rsidR="00C91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B4C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6D24" w:rsidRPr="00D16CC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4F78C5">
              <w:rPr>
                <w:rFonts w:ascii="Times New Roman" w:hAnsi="Times New Roman" w:cs="Times New Roman"/>
              </w:rPr>
              <w:t>июня</w:t>
            </w:r>
            <w:r w:rsidR="00D16CCD" w:rsidRPr="00D16CCD">
              <w:rPr>
                <w:rFonts w:ascii="Times New Roman" w:hAnsi="Times New Roman" w:cs="Times New Roman"/>
              </w:rPr>
              <w:t xml:space="preserve"> 2017 года</w:t>
            </w:r>
          </w:p>
          <w:p w:rsidR="00EC1705" w:rsidRPr="00EC1705" w:rsidRDefault="00EC1705" w:rsidP="004F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17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последний день срока приходится на нерабочий день, днем </w:t>
            </w:r>
            <w:r w:rsidRPr="00EC170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окончания срока считается ближайший следующий за ним рабочий день 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ст.193 Гражданского кодекса РФ)</w:t>
            </w:r>
          </w:p>
        </w:tc>
      </w:tr>
      <w:tr w:rsidR="00362E1A" w:rsidRPr="0038171A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  <w:r w:rsidR="003F4761" w:rsidRPr="0038171A">
              <w:rPr>
                <w:rFonts w:ascii="Times New Roman" w:hAnsi="Times New Roman" w:cs="Times New Roman"/>
              </w:rPr>
              <w:t>.</w:t>
            </w:r>
          </w:p>
          <w:p w:rsidR="0082547D" w:rsidRPr="0038171A" w:rsidRDefault="00025C13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326D24" w:rsidRPr="0038171A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38171A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38171A" w:rsidRDefault="00320A05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38171A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Д</w:t>
            </w:r>
            <w:r w:rsidR="00320A05" w:rsidRPr="0038171A">
              <w:rPr>
                <w:rFonts w:ascii="Times New Roman" w:hAnsi="Times New Roman" w:cs="Times New Roman"/>
              </w:rPr>
              <w:t>ата начала срока подачи заявок на участие в</w:t>
            </w:r>
            <w:r w:rsidR="0038171A">
              <w:rPr>
                <w:rFonts w:ascii="Times New Roman" w:hAnsi="Times New Roman" w:cs="Times New Roman"/>
              </w:rPr>
              <w:t xml:space="preserve">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38171A" w:rsidRDefault="00320A05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4C3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4F78C5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84426C"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F7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362E1A" w:rsidRPr="0038171A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1A" w:rsidRPr="0038171A" w:rsidTr="00632DF9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Ref166312503"/>
            <w:bookmarkStart w:id="7" w:name="_Ref166381471"/>
            <w:bookmarkEnd w:id="6"/>
          </w:p>
        </w:tc>
        <w:bookmarkEnd w:id="7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</w:t>
            </w:r>
            <w:r w:rsidR="003F4761"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заявок на участие в электронном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D16CCD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4C3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4F78C5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84426C"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6CCD" w:rsidRPr="00D16C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84426C" w:rsidRPr="00D16C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7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84426C" w:rsidRPr="00D16CC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16CCD">
              <w:rPr>
                <w:rFonts w:ascii="Times New Roman" w:eastAsia="Times New Roman" w:hAnsi="Times New Roman" w:cs="Times New Roman"/>
                <w:lang w:eastAsia="ru-RU"/>
              </w:rPr>
              <w:t xml:space="preserve"> минут </w:t>
            </w:r>
            <w:r w:rsidRPr="00D16CCD">
              <w:rPr>
                <w:rFonts w:ascii="Times New Roman" w:hAnsi="Times New Roman" w:cs="Times New Roman"/>
                <w:bCs/>
              </w:rPr>
              <w:t>(время</w:t>
            </w:r>
            <w:r w:rsidRPr="00D16CCD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Pr="00D16CCD">
              <w:rPr>
                <w:rFonts w:ascii="Times New Roman" w:hAnsi="Times New Roman" w:cs="Times New Roman"/>
                <w:bCs/>
                <w:i/>
              </w:rPr>
              <w:t>(</w:t>
            </w:r>
            <w:r w:rsidRPr="00D16CCD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Pr="00D16CCD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Pr="00D16CCD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Pr="00D16CCD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Pr="00D16CCD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62E1A" w:rsidRPr="0038171A" w:rsidTr="00632DF9">
        <w:trPr>
          <w:trHeight w:val="1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Ref167122920"/>
          </w:p>
        </w:tc>
        <w:bookmarkEnd w:id="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38171A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D" w:rsidRPr="00A3336A" w:rsidRDefault="00D16CCD" w:rsidP="00D1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4C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3336A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3332A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371F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33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3336A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62E1A" w:rsidRPr="0038171A" w:rsidTr="00EC1705">
        <w:trPr>
          <w:trHeight w:val="8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05"/>
          </w:p>
        </w:tc>
        <w:bookmarkEnd w:id="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C1705" w:rsidRDefault="00D16CCD" w:rsidP="0037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4C3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3336A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3332A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371F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bookmarkStart w:id="10" w:name="_GoBack"/>
            <w:bookmarkEnd w:id="10"/>
            <w:r w:rsidR="00333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3336A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  <w:r w:rsidR="00EC1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1705" w:rsidRPr="00EC1705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проведения электронного аукциона устанавливается о</w:t>
            </w:r>
            <w:r w:rsidR="00EC1705">
              <w:rPr>
                <w:rFonts w:ascii="Times New Roman" w:eastAsia="Times New Roman" w:hAnsi="Times New Roman" w:cs="Times New Roman"/>
                <w:i/>
                <w:lang w:eastAsia="ru-RU"/>
              </w:rPr>
              <w:t>ператором электронной площадки)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6313061"/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71A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EC1705">
              <w:rPr>
                <w:rFonts w:ascii="Times New Roman" w:hAnsi="Times New Roman" w:cs="Times New Roman"/>
              </w:rPr>
              <w:t>участника электронного аукциона.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3F4761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включенное в реестр квалифицированных подрядных организаций и прошедшее регистрацию на электронной площадке.</w:t>
            </w:r>
          </w:p>
          <w:p w:rsidR="0082547D" w:rsidRPr="0038171A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Участник аукциона вправе подать только одну заявку на участие в электронном аукционе.</w:t>
            </w:r>
          </w:p>
          <w:p w:rsidR="0082547D" w:rsidRPr="0038171A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proofErr w:type="gramStart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предусмотренные пунктом 2</w:t>
            </w:r>
            <w:r w:rsidR="00323910" w:rsidRPr="00381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 об аукционе. </w:t>
            </w:r>
          </w:p>
          <w:p w:rsidR="0082547D" w:rsidRPr="0038171A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proofErr w:type="gramStart"/>
            <w:r w:rsidRPr="0038171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2" w:name="_Ref119430333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3" w:name="_Toc123405470"/>
            <w:bookmarkStart w:id="14" w:name="_Ref119429817"/>
            <w:bookmarkEnd w:id="12"/>
            <w:bookmarkEnd w:id="13"/>
            <w:bookmarkEnd w:id="14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82547D" w:rsidRPr="0038171A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82547D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1E0360" w:rsidRPr="0038171A" w:rsidRDefault="001E0360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60">
              <w:rPr>
                <w:rFonts w:ascii="Times New Roman" w:eastAsia="Times New Roman" w:hAnsi="Times New Roman" w:cs="Times New Roman"/>
                <w:lang w:eastAsia="ru-RU"/>
              </w:rPr>
              <w:t>Не может являться участником аукциона лицо, являющееся подрядной организацией, выполняющей работы по капитальному ремонту общего имущества в многоквартирных домах, в отношении которых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ствляется строительный контроль по настоящему аукцион</w:t>
            </w:r>
            <w:r w:rsidR="00D10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20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38171A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_Ref166314817"/>
            <w:bookmarkStart w:id="16" w:name="_Ref166315159"/>
            <w:bookmarkEnd w:id="15"/>
            <w:bookmarkEnd w:id="1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025C13" w:rsidP="00EC1705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следующем размере: </w:t>
            </w:r>
            <w:r w:rsidRPr="003332A5">
              <w:rPr>
                <w:rFonts w:ascii="Times New Roman" w:hAnsi="Times New Roman"/>
                <w:b/>
                <w:bCs/>
              </w:rPr>
              <w:t>1%</w:t>
            </w:r>
            <w:r w:rsidRPr="0038171A">
              <w:rPr>
                <w:rFonts w:ascii="Times New Roman" w:hAnsi="Times New Roman"/>
                <w:bCs/>
              </w:rPr>
              <w:t xml:space="preserve"> от начальной (</w:t>
            </w:r>
            <w:r w:rsidRPr="004636F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максимальной) </w:t>
            </w:r>
            <w:r w:rsidRPr="003372FB">
              <w:rPr>
                <w:rFonts w:ascii="Times New Roman" w:eastAsia="Times New Roman" w:hAnsi="Times New Roman" w:cs="Times New Roman"/>
                <w:lang w:eastAsia="ru-RU"/>
              </w:rPr>
              <w:t>цены договора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, что составляет </w:t>
            </w:r>
            <w:r w:rsidR="00EC1705" w:rsidRPr="00EC17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C1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C1705" w:rsidRPr="00EC1705">
              <w:rPr>
                <w:rFonts w:ascii="Times New Roman" w:eastAsia="Times New Roman" w:hAnsi="Times New Roman" w:cs="Times New Roman"/>
                <w:b/>
                <w:lang w:eastAsia="ru-RU"/>
              </w:rPr>
              <w:t>297</w:t>
            </w:r>
            <w:r w:rsidR="00EC170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C1705" w:rsidRPr="00EC1705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  <w:r w:rsidR="004636F6" w:rsidRPr="003332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</w:t>
            </w:r>
            <w:r w:rsidR="004636F6" w:rsidRPr="004636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85280" w:rsidRPr="00885280">
              <w:rPr>
                <w:rFonts w:ascii="Times New Roman" w:eastAsia="Times New Roman" w:hAnsi="Times New Roman" w:cs="Times New Roman"/>
                <w:lang w:eastAsia="ru-RU"/>
              </w:rPr>
              <w:t>четыре тысячи двести девяносто семь рублей шестьдесят четыре копейки</w:t>
            </w:r>
            <w:r w:rsidR="004636F6" w:rsidRPr="004636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</w:t>
            </w:r>
            <w:r w:rsidR="00EC1705">
              <w:rPr>
                <w:rFonts w:ascii="Times New Roman" w:eastAsia="Times New Roman" w:hAnsi="Times New Roman" w:cs="Times New Roman"/>
                <w:lang w:eastAsia="ru-RU"/>
              </w:rPr>
              <w:t>ра электронной площадки в банке</w:t>
            </w:r>
          </w:p>
        </w:tc>
      </w:tr>
      <w:tr w:rsidR="00025C13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38171A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38171A" w:rsidRDefault="00025C13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38171A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Составляет от 0,5% до 5% начальн</w:t>
            </w:r>
            <w:r w:rsidR="00EC1705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AA7BE8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38171A" w:rsidRDefault="00AA7BE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38171A" w:rsidRDefault="00AA7BE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Условия договора об оказании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38171A" w:rsidRDefault="00AA7BE8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части </w:t>
            </w:r>
            <w:r w:rsidR="00F529A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3B52E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38171A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38171A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171A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</w:t>
            </w:r>
            <w:proofErr w:type="gramEnd"/>
            <w:r w:rsidRPr="0038171A">
              <w:rPr>
                <w:rFonts w:ascii="Times New Roman" w:hAnsi="Times New Roman" w:cs="Times New Roman"/>
              </w:rPr>
              <w:t xml:space="preserve"> заключения договора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Договор не может быть заключен ранее</w:t>
            </w:r>
            <w:r w:rsidR="003F4761" w:rsidRPr="0038171A">
              <w:rPr>
                <w:rFonts w:ascii="Times New Roman" w:hAnsi="Times New Roman" w:cs="Times New Roman"/>
              </w:rPr>
              <w:t>,</w:t>
            </w:r>
            <w:r w:rsidRPr="0038171A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7" w:name="_Ref166315233"/>
            <w:bookmarkStart w:id="18" w:name="_Ref166315600"/>
            <w:bookmarkStart w:id="19" w:name="_Ref166337491"/>
            <w:bookmarkEnd w:id="17"/>
            <w:bookmarkEnd w:id="18"/>
          </w:p>
        </w:tc>
        <w:bookmarkEnd w:id="1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исполнения договора. Способы, срок и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предоставления обе</w:t>
            </w:r>
            <w:r w:rsidR="0070579A" w:rsidRPr="0038171A">
              <w:rPr>
                <w:rFonts w:ascii="Times New Roman" w:eastAsia="Times New Roman" w:hAnsi="Times New Roman" w:cs="Times New Roman"/>
                <w:lang w:eastAsia="ru-RU"/>
              </w:rPr>
              <w:t>спечения исполнения договора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A8" w:rsidRPr="0038171A" w:rsidRDefault="00025C13" w:rsidP="002B17A8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lastRenderedPageBreak/>
              <w:t xml:space="preserve">Обеспечение исполнения договора на участие в электронном аукционе предусмотрено в следующем размере: </w:t>
            </w:r>
            <w:r w:rsidRPr="003332A5">
              <w:rPr>
                <w:rFonts w:ascii="Times New Roman" w:hAnsi="Times New Roman" w:cs="Times New Roman"/>
                <w:b/>
              </w:rPr>
              <w:t>3%</w:t>
            </w:r>
            <w:r w:rsidRPr="0038171A">
              <w:rPr>
                <w:rFonts w:ascii="Times New Roman" w:hAnsi="Times New Roman" w:cs="Times New Roman"/>
              </w:rPr>
              <w:t xml:space="preserve"> начальной (максимальной) цены договора, что составляет  </w:t>
            </w:r>
            <w:r w:rsidR="00885280" w:rsidRPr="00885280">
              <w:rPr>
                <w:rFonts w:ascii="Times New Roman" w:hAnsi="Times New Roman" w:cs="Times New Roman"/>
                <w:b/>
              </w:rPr>
              <w:t>12</w:t>
            </w:r>
            <w:r w:rsidR="00885280">
              <w:rPr>
                <w:rFonts w:ascii="Times New Roman" w:hAnsi="Times New Roman" w:cs="Times New Roman"/>
                <w:b/>
              </w:rPr>
              <w:t> 892,</w:t>
            </w:r>
            <w:r w:rsidR="00885280" w:rsidRPr="00885280">
              <w:rPr>
                <w:rFonts w:ascii="Times New Roman" w:hAnsi="Times New Roman" w:cs="Times New Roman"/>
                <w:b/>
              </w:rPr>
              <w:t>91</w:t>
            </w:r>
            <w:r w:rsidR="00885280">
              <w:rPr>
                <w:rFonts w:ascii="Times New Roman" w:hAnsi="Times New Roman" w:cs="Times New Roman"/>
                <w:b/>
              </w:rPr>
              <w:t xml:space="preserve"> </w:t>
            </w:r>
            <w:r w:rsidR="004636F6" w:rsidRPr="003332A5">
              <w:rPr>
                <w:rFonts w:ascii="Times New Roman" w:hAnsi="Times New Roman" w:cs="Times New Roman"/>
                <w:b/>
              </w:rPr>
              <w:t>рубл</w:t>
            </w:r>
            <w:r w:rsidR="00885280">
              <w:rPr>
                <w:rFonts w:ascii="Times New Roman" w:hAnsi="Times New Roman" w:cs="Times New Roman"/>
                <w:b/>
              </w:rPr>
              <w:t>я</w:t>
            </w:r>
            <w:r w:rsidR="004636F6" w:rsidRPr="004636F6">
              <w:rPr>
                <w:rFonts w:ascii="Times New Roman" w:hAnsi="Times New Roman" w:cs="Times New Roman"/>
              </w:rPr>
              <w:t xml:space="preserve"> </w:t>
            </w:r>
            <w:r w:rsidR="004636F6" w:rsidRPr="004636F6">
              <w:rPr>
                <w:rFonts w:ascii="Times New Roman" w:hAnsi="Times New Roman" w:cs="Times New Roman"/>
              </w:rPr>
              <w:lastRenderedPageBreak/>
              <w:t>(</w:t>
            </w:r>
            <w:r w:rsidR="00885280" w:rsidRPr="00885280">
              <w:rPr>
                <w:rFonts w:ascii="Times New Roman" w:hAnsi="Times New Roman" w:cs="Times New Roman"/>
              </w:rPr>
              <w:t>двенадцать тысяч восемьсот девяносто два рубля девяносто одна копейка</w:t>
            </w:r>
            <w:r w:rsidR="004636F6" w:rsidRPr="004636F6">
              <w:rPr>
                <w:rFonts w:ascii="Times New Roman" w:hAnsi="Times New Roman" w:cs="Times New Roman"/>
              </w:rPr>
              <w:t>)</w:t>
            </w:r>
            <w:r w:rsidR="00CE35FF" w:rsidRPr="00CE35FF">
              <w:rPr>
                <w:rFonts w:ascii="Times New Roman" w:hAnsi="Times New Roman" w:cs="Times New Roman"/>
              </w:rPr>
              <w:t>.</w:t>
            </w:r>
          </w:p>
          <w:p w:rsidR="0082547D" w:rsidRPr="0038171A" w:rsidRDefault="0082547D" w:rsidP="002B1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171A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</w:t>
            </w:r>
            <w:proofErr w:type="gramEnd"/>
            <w:r w:rsidRPr="003817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171A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38171A">
              <w:rPr>
                <w:rFonts w:ascii="Times New Roman" w:hAnsi="Times New Roman" w:cs="Times New Roman"/>
              </w:rPr>
              <w:t xml:space="preserve"> услуг предусмотрена выплата аванса).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Par1"/>
            <w:bookmarkEnd w:id="20"/>
            <w:r w:rsidRPr="0038171A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12" w:history="1">
              <w:r w:rsidRPr="0038171A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38171A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участником электронного аукциона, с которым заключается договор, самостоятельно. </w:t>
            </w:r>
          </w:p>
          <w:p w:rsidR="0082547D" w:rsidRPr="003D7898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98">
              <w:rPr>
                <w:rFonts w:ascii="Times New Roman" w:hAnsi="Times New Roman" w:cs="Times New Roman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82547D" w:rsidRPr="003D7898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98">
              <w:rPr>
                <w:rFonts w:ascii="Times New Roman" w:hAnsi="Times New Roman" w:cs="Times New Roman"/>
              </w:rPr>
              <w:t>а) быть безотзывной;</w:t>
            </w:r>
          </w:p>
          <w:p w:rsidR="0082547D" w:rsidRPr="003D7898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98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82547D" w:rsidRPr="003D7898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98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82547D" w:rsidRPr="003D7898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98">
              <w:rPr>
                <w:rFonts w:ascii="Times New Roman" w:hAnsi="Times New Roman" w:cs="Times New Roman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98">
              <w:rPr>
                <w:rFonts w:ascii="Times New Roman" w:hAnsi="Times New Roman" w:cs="Times New Roman"/>
              </w:rPr>
              <w:t xml:space="preserve">д) срок действия банковской гарантии должен превышать срок выполнения работ по договору об оказании услуг не менее чем на </w:t>
            </w:r>
            <w:r w:rsidR="0070579A" w:rsidRPr="003D7898">
              <w:rPr>
                <w:rFonts w:ascii="Times New Roman" w:hAnsi="Times New Roman" w:cs="Times New Roman"/>
              </w:rPr>
              <w:t>9</w:t>
            </w:r>
            <w:r w:rsidRPr="003D7898">
              <w:rPr>
                <w:rFonts w:ascii="Times New Roman" w:hAnsi="Times New Roman" w:cs="Times New Roman"/>
              </w:rPr>
              <w:t>0 дней.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В банковской гарантии, помимо сведений, предусмотренных </w:t>
            </w:r>
            <w:hyperlink r:id="rId13" w:history="1">
              <w:r w:rsidRPr="0038171A">
                <w:rPr>
                  <w:rFonts w:ascii="Times New Roman" w:hAnsi="Times New Roman" w:cs="Times New Roman"/>
                </w:rPr>
                <w:t>пунктом 4 статьи 368</w:t>
              </w:r>
            </w:hyperlink>
            <w:r w:rsidRPr="0038171A">
              <w:rPr>
                <w:rFonts w:ascii="Times New Roman" w:hAnsi="Times New Roman" w:cs="Times New Roman"/>
              </w:rPr>
              <w:t xml:space="preserve"> Гражданского кодекса Российской Федерации, должно быть указано: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</w:t>
            </w:r>
            <w:r w:rsidRPr="0038171A">
              <w:rPr>
                <w:rFonts w:ascii="Times New Roman" w:hAnsi="Times New Roman" w:cs="Times New Roman"/>
              </w:rPr>
              <w:lastRenderedPageBreak/>
              <w:t>исполнения подрядной организацией своих обязательств, обеспеченных банковской гарантией;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Недопустимо включение в банковскую гарантию: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б) требований к предоставлению бенефициаром гаранту отчета об исполнении договора.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Par27"/>
            <w:bookmarkEnd w:id="21"/>
            <w:r w:rsidRPr="0038171A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 xml:space="preserve"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</w:t>
            </w:r>
            <w:r w:rsidRPr="0038171A">
              <w:rPr>
                <w:rFonts w:ascii="Times New Roman" w:hAnsi="Times New Roman" w:cs="Times New Roman"/>
              </w:rPr>
              <w:lastRenderedPageBreak/>
              <w:t>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2" w:name="_Ref166315737"/>
          </w:p>
        </w:tc>
        <w:bookmarkEnd w:id="22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зачисляются Исполнителем на следующие реквизиты: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8E6373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38171A">
              <w:t xml:space="preserve"> </w:t>
            </w: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82547D" w:rsidRPr="0038171A" w:rsidRDefault="008E6373" w:rsidP="00632DF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8171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договора подтверждается платежным поруче</w:t>
            </w:r>
            <w:r w:rsidR="004E16CE">
              <w:rPr>
                <w:rFonts w:ascii="Times New Roman" w:eastAsia="Times New Roman" w:hAnsi="Times New Roman" w:cs="Times New Roman"/>
                <w:lang w:eastAsia="ru-RU"/>
              </w:rPr>
              <w:t>нием с отметкой банка об оплате</w:t>
            </w:r>
          </w:p>
        </w:tc>
      </w:tr>
      <w:tr w:rsidR="00362E1A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3" w:name="_Ref166340053"/>
          </w:p>
        </w:tc>
        <w:bookmarkEnd w:id="23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38171A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A" w:rsidRPr="0038171A" w:rsidRDefault="0070579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8171A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38171A" w:rsidRDefault="0070579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8171A">
              <w:rPr>
                <w:rFonts w:ascii="Times New Roman" w:hAnsi="Times New Roman" w:cs="Times New Roman"/>
                <w:iCs/>
              </w:rPr>
              <w:t xml:space="preserve">Может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</w:t>
            </w:r>
            <w:r w:rsidR="007946BB">
              <w:rPr>
                <w:rFonts w:ascii="Times New Roman" w:hAnsi="Times New Roman" w:cs="Times New Roman"/>
                <w:iCs/>
              </w:rPr>
              <w:t>договором объемов работ (услуг)</w:t>
            </w:r>
          </w:p>
        </w:tc>
      </w:tr>
      <w:tr w:rsidR="0082547D" w:rsidRPr="0038171A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71A">
              <w:rPr>
                <w:rFonts w:ascii="Times New Roman" w:hAnsi="Times New Roman" w:cs="Times New Roman"/>
              </w:rPr>
              <w:t>Условия заключения 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8171A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171A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аукционе, но не менее чем в размере аванса</w:t>
            </w:r>
            <w:proofErr w:type="gramEnd"/>
            <w:r w:rsidRPr="0038171A">
              <w:rPr>
                <w:rFonts w:ascii="Times New Roman" w:hAnsi="Times New Roman" w:cs="Times New Roman"/>
              </w:rPr>
              <w:t xml:space="preserve"> (если договором об оказании услу</w:t>
            </w:r>
            <w:r w:rsidR="00EC1705">
              <w:rPr>
                <w:rFonts w:ascii="Times New Roman" w:hAnsi="Times New Roman" w:cs="Times New Roman"/>
              </w:rPr>
              <w:t>г предусмотрена выплата аванса)</w:t>
            </w:r>
          </w:p>
        </w:tc>
      </w:tr>
    </w:tbl>
    <w:p w:rsidR="00EC1705" w:rsidRDefault="00EC1705" w:rsidP="004E16CE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4" w:name="_Ref248562863"/>
    </w:p>
    <w:p w:rsidR="0068660D" w:rsidRPr="00362E1A" w:rsidRDefault="0068660D" w:rsidP="004E16CE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547D" w:rsidRPr="00362E1A" w:rsidRDefault="0082547D" w:rsidP="0068660D">
      <w:pPr>
        <w:numPr>
          <w:ilvl w:val="1"/>
          <w:numId w:val="1"/>
        </w:numPr>
        <w:tabs>
          <w:tab w:val="clear" w:pos="180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Ref353189530"/>
      <w:r w:rsidRPr="0036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 ДОГОВОРА</w:t>
      </w:r>
      <w:bookmarkEnd w:id="24"/>
      <w:bookmarkEnd w:id="25"/>
    </w:p>
    <w:p w:rsidR="0082547D" w:rsidRPr="00362E1A" w:rsidRDefault="0082547D" w:rsidP="0068660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62E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EC1705" w:rsidRPr="00362E1A" w:rsidRDefault="00EC1705" w:rsidP="006866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47D" w:rsidRPr="00362E1A" w:rsidRDefault="0082547D" w:rsidP="0068660D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_Ref353191193"/>
      <w:r w:rsidRPr="0036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ОБОСНОВАНИЕ ЦЕНЫ ДОГОВОРА</w:t>
      </w:r>
      <w:bookmarkEnd w:id="26"/>
    </w:p>
    <w:p w:rsidR="0082547D" w:rsidRPr="00362E1A" w:rsidRDefault="0082547D" w:rsidP="0068660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62E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EC1705" w:rsidRDefault="00EC1705" w:rsidP="0068660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2B17A8" w:rsidRPr="000A5AC7" w:rsidRDefault="00F529A0" w:rsidP="0068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A5AC7" w:rsidRPr="000A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АДРЕСНЫЙ</w:t>
      </w:r>
      <w:r w:rsidR="000A5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МНОГОКВАРТИРНЫХ ДОМОВ</w:t>
      </w:r>
    </w:p>
    <w:p w:rsidR="002B17A8" w:rsidRDefault="002B17A8" w:rsidP="0068660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E35FF" w:rsidRPr="00551623" w:rsidRDefault="000A5AC7" w:rsidP="0068660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62E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E35FF" w:rsidRDefault="00CE35FF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C1705" w:rsidRDefault="00EC1705" w:rsidP="00686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0D" w:rsidRDefault="0068660D" w:rsidP="00686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47D" w:rsidRPr="00362E1A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62E1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2547D" w:rsidRPr="00362E1A" w:rsidRDefault="0082547D" w:rsidP="000850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62E1A">
        <w:rPr>
          <w:rFonts w:ascii="Times New Roman" w:hAnsi="Times New Roman" w:cs="Times New Roman"/>
          <w:sz w:val="20"/>
          <w:szCs w:val="20"/>
        </w:rPr>
        <w:t xml:space="preserve">к документации </w:t>
      </w:r>
      <w:r w:rsidR="000850BB">
        <w:rPr>
          <w:rFonts w:ascii="Times New Roman" w:hAnsi="Times New Roman" w:cs="Times New Roman"/>
          <w:sz w:val="20"/>
          <w:szCs w:val="20"/>
        </w:rPr>
        <w:t>о проведении электронного аукциона</w:t>
      </w:r>
    </w:p>
    <w:p w:rsidR="0038171A" w:rsidRDefault="0038171A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7D" w:rsidRPr="00362E1A" w:rsidRDefault="0082547D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1A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82547D" w:rsidRPr="00362E1A" w:rsidRDefault="0082547D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1A"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82547D" w:rsidRPr="00362E1A" w:rsidRDefault="0082547D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1A"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 w:rsidRPr="00362E1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62E1A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82547D" w:rsidRPr="00362E1A" w:rsidRDefault="0082547D" w:rsidP="0082547D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EC1705" w:rsidRPr="00476C49" w:rsidRDefault="00EC1705" w:rsidP="00EC1705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476C49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EC1705" w:rsidRPr="00476C49" w:rsidRDefault="00EC1705" w:rsidP="00EC17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C49"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17E9B">
        <w:rPr>
          <w:rFonts w:ascii="Times New Roman" w:hAnsi="Times New Roman" w:cs="Times New Roman"/>
          <w:i/>
          <w:sz w:val="24"/>
          <w:szCs w:val="24"/>
        </w:rPr>
        <w:t>__________(указывается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 w:rsidRPr="00476C49">
        <w:rPr>
          <w:rFonts w:ascii="Times New Roman" w:hAnsi="Times New Roman" w:cs="Times New Roman"/>
          <w:sz w:val="24"/>
          <w:szCs w:val="24"/>
        </w:rPr>
        <w:t xml:space="preserve"> 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17E9B">
        <w:rPr>
          <w:rFonts w:ascii="Times New Roman" w:hAnsi="Times New Roman" w:cs="Times New Roman"/>
          <w:i/>
          <w:sz w:val="24"/>
          <w:szCs w:val="24"/>
        </w:rPr>
        <w:t>(указывается фамилия, имя, отчество (при наличии) представителя участника электронного аукциона – юридического лица)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617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E9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17E9B">
        <w:rPr>
          <w:rFonts w:ascii="Times New Roman" w:hAnsi="Times New Roman" w:cs="Times New Roman"/>
          <w:i/>
          <w:sz w:val="24"/>
          <w:szCs w:val="24"/>
        </w:rPr>
        <w:t>___________ (указывается документ, на основании которого действует представитель юридического лица или физического лица)</w:t>
      </w:r>
      <w:r w:rsidRPr="00476C49"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 w:rsidRPr="00476C49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17E9B">
        <w:rPr>
          <w:rFonts w:ascii="Times New Roman" w:hAnsi="Times New Roman" w:cs="Times New Roman"/>
          <w:i/>
          <w:sz w:val="24"/>
          <w:szCs w:val="24"/>
        </w:rPr>
        <w:t xml:space="preserve"> (указывается предмет электронного аукциона).</w:t>
      </w:r>
    </w:p>
    <w:p w:rsidR="00EC1705" w:rsidRPr="00476C49" w:rsidRDefault="00EC1705" w:rsidP="00EC17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EC1705" w:rsidRPr="00476C49" w:rsidRDefault="00EC1705" w:rsidP="00EC17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информации и подтверждаем </w:t>
      </w:r>
      <w:r w:rsidRPr="00E7213E">
        <w:rPr>
          <w:rFonts w:ascii="Times New Roman" w:hAnsi="Times New Roman" w:cs="Times New Roman"/>
          <w:sz w:val="24"/>
          <w:szCs w:val="24"/>
        </w:rPr>
        <w:t>право</w:t>
      </w:r>
      <w:r w:rsidRPr="00E721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Pr="00E7213E">
        <w:rPr>
          <w:rFonts w:ascii="Times New Roman" w:hAnsi="Times New Roman" w:cs="Times New Roman"/>
          <w:i/>
          <w:sz w:val="24"/>
          <w:szCs w:val="24"/>
        </w:rPr>
        <w:t xml:space="preserve">(указывается наименование заказчика) </w:t>
      </w:r>
      <w:r w:rsidRPr="00476C49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EC1705" w:rsidRPr="00476C49" w:rsidRDefault="00EC1705" w:rsidP="00EC170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476C49">
        <w:rPr>
          <w:rFonts w:ascii="Times New Roman" w:hAnsi="Times New Roman" w:cs="Times New Roman"/>
          <w:sz w:val="24"/>
          <w:szCs w:val="24"/>
        </w:rPr>
        <w:t>:</w:t>
      </w:r>
    </w:p>
    <w:p w:rsidR="00EC1705" w:rsidRPr="00476C49" w:rsidRDefault="00EC1705" w:rsidP="00EC17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EC1705" w:rsidRPr="00476C49" w:rsidRDefault="00EC1705" w:rsidP="00EC17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EC1705" w:rsidRPr="00476C49" w:rsidRDefault="00EC1705" w:rsidP="00EC17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EC1705" w:rsidRPr="00476C49" w:rsidRDefault="00EC1705" w:rsidP="00EC17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EC1705" w:rsidRPr="00476C49" w:rsidRDefault="00EC1705" w:rsidP="00EC17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EC1705" w:rsidRPr="00476C49" w:rsidRDefault="00EC1705" w:rsidP="00EC17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лица, исполняющего функции </w:t>
      </w:r>
      <w:r w:rsidRPr="00476C49">
        <w:rPr>
          <w:rFonts w:ascii="Times New Roman" w:hAnsi="Times New Roman" w:cs="Times New Roman"/>
          <w:sz w:val="24"/>
          <w:szCs w:val="24"/>
        </w:rPr>
        <w:t>единоличного исполнительного органа/ ИНН:</w:t>
      </w:r>
    </w:p>
    <w:p w:rsidR="00EC1705" w:rsidRPr="00476C49" w:rsidRDefault="00EC1705" w:rsidP="00EC1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lastRenderedPageBreak/>
        <w:t>____________________________________/ИНН____________________________________,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EC1705" w:rsidRPr="00476C49" w:rsidRDefault="00EC1705" w:rsidP="00EC1705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EC1705" w:rsidRPr="00476C49" w:rsidRDefault="00EC1705" w:rsidP="00EC1705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EC1705" w:rsidRPr="00476C49" w:rsidRDefault="00EC1705" w:rsidP="00EC1705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EC1705" w:rsidRPr="00476C49" w:rsidRDefault="00EC1705" w:rsidP="00EC1705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EC1705" w:rsidRPr="00476C49" w:rsidRDefault="00EC1705" w:rsidP="00EC1705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1705" w:rsidRPr="00476C49" w:rsidRDefault="00EC1705" w:rsidP="00EC1705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559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Pr="00736559">
        <w:rPr>
          <w:rFonts w:ascii="Times New Roman" w:hAnsi="Times New Roman" w:cs="Times New Roman"/>
          <w:i/>
          <w:sz w:val="24"/>
          <w:szCs w:val="24"/>
        </w:rPr>
        <w:t xml:space="preserve">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 w:rsidRPr="00476C49"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EC1705" w:rsidRPr="00476C49" w:rsidRDefault="00EC1705" w:rsidP="00EC1705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EC1705" w:rsidRPr="00476C49" w:rsidRDefault="00EC1705" w:rsidP="00EC17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части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EC1705" w:rsidRPr="00476C49" w:rsidRDefault="00EC1705" w:rsidP="00EC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1705" w:rsidRPr="00476C49" w:rsidRDefault="00EC1705" w:rsidP="00EC1705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EC1705" w:rsidRPr="000C35B6" w:rsidRDefault="00EC1705" w:rsidP="00EC1705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AA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ВНИМАНИЕ!!! ПРИ ЗАПОЛНЕНИИ ЗАЯВКИ НА УЧАСТИЕ В ЭЛЕКТРОННОМ АУКЦИОНЕ ОБЯЗАТЕЛЬНО УКАЗЫВАЕТСЯ: ИНН </w:t>
      </w:r>
      <w:r w:rsidRPr="006D044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УЧРЕДИТЕЛЕЙ (ФИЗ. ЛИЦА ИЛИ ЮР. ЛИЦА В ЗАВИСИМОСТИ ОТ ТОГО КТО ЯВЛЯЕТСЯ УЧРЕДИТЕЛЕМ); ИНН КОЛЛЕГИАЛЬНОГО ИСПОЛНИТЕЛЬНОГО ОРГАНА (ПРИ НАЛИЧИИ); ИНН </w:t>
      </w:r>
      <w:r w:rsidRPr="009E2A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А ТАКЖЕ ИНЫЕ СВЕДЕНИЯ И ДОКУМЕНТЫ ПРЕДУСМОТРЕННЫЕ ПУНКТОМ 22 НАСТОЯЩЕЙ ДОКУМЕНТАЦИИ</w:t>
      </w:r>
      <w:r w:rsidRPr="009E2A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!!!</w:t>
      </w:r>
    </w:p>
    <w:p w:rsidR="00CD62AC" w:rsidRPr="00362E1A" w:rsidRDefault="00CD62AC" w:rsidP="00EC1705">
      <w:pPr>
        <w:ind w:left="584"/>
        <w:jc w:val="right"/>
      </w:pPr>
    </w:p>
    <w:sectPr w:rsidR="00CD62AC" w:rsidRPr="00362E1A" w:rsidSect="00825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49" w:rsidRDefault="00C27649" w:rsidP="0082547D">
      <w:pPr>
        <w:spacing w:after="0" w:line="240" w:lineRule="auto"/>
      </w:pPr>
      <w:r>
        <w:separator/>
      </w:r>
    </w:p>
  </w:endnote>
  <w:endnote w:type="continuationSeparator" w:id="0">
    <w:p w:rsidR="00C27649" w:rsidRDefault="00C27649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49" w:rsidRDefault="00C27649" w:rsidP="0082547D">
      <w:pPr>
        <w:spacing w:after="0" w:line="240" w:lineRule="auto"/>
      </w:pPr>
      <w:r>
        <w:separator/>
      </w:r>
    </w:p>
  </w:footnote>
  <w:footnote w:type="continuationSeparator" w:id="0">
    <w:p w:rsidR="00C27649" w:rsidRDefault="00C27649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C7E8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121FE"/>
    <w:rsid w:val="00025C13"/>
    <w:rsid w:val="000850BB"/>
    <w:rsid w:val="000951DD"/>
    <w:rsid w:val="000A5AC7"/>
    <w:rsid w:val="001006AA"/>
    <w:rsid w:val="00126AB0"/>
    <w:rsid w:val="00131CDA"/>
    <w:rsid w:val="001958DE"/>
    <w:rsid w:val="001B4C39"/>
    <w:rsid w:val="001B4CF1"/>
    <w:rsid w:val="001C262F"/>
    <w:rsid w:val="001C4458"/>
    <w:rsid w:val="001E0360"/>
    <w:rsid w:val="001F748F"/>
    <w:rsid w:val="00205541"/>
    <w:rsid w:val="00261F32"/>
    <w:rsid w:val="00283640"/>
    <w:rsid w:val="002B17A8"/>
    <w:rsid w:val="0031296B"/>
    <w:rsid w:val="00320A05"/>
    <w:rsid w:val="00323910"/>
    <w:rsid w:val="00326D24"/>
    <w:rsid w:val="003332A5"/>
    <w:rsid w:val="003372FB"/>
    <w:rsid w:val="00362E1A"/>
    <w:rsid w:val="00371FD9"/>
    <w:rsid w:val="0038171A"/>
    <w:rsid w:val="00393858"/>
    <w:rsid w:val="003B30F4"/>
    <w:rsid w:val="003B52E2"/>
    <w:rsid w:val="003C71C7"/>
    <w:rsid w:val="003D7898"/>
    <w:rsid w:val="003F4761"/>
    <w:rsid w:val="004636F6"/>
    <w:rsid w:val="004E16CE"/>
    <w:rsid w:val="004F5784"/>
    <w:rsid w:val="004F78C5"/>
    <w:rsid w:val="00525618"/>
    <w:rsid w:val="00535ECC"/>
    <w:rsid w:val="00546E53"/>
    <w:rsid w:val="00551623"/>
    <w:rsid w:val="005B61B2"/>
    <w:rsid w:val="00632DF9"/>
    <w:rsid w:val="00635ADB"/>
    <w:rsid w:val="0068660D"/>
    <w:rsid w:val="006B4688"/>
    <w:rsid w:val="0070579A"/>
    <w:rsid w:val="007167E9"/>
    <w:rsid w:val="00723FB1"/>
    <w:rsid w:val="00790DD4"/>
    <w:rsid w:val="007946BB"/>
    <w:rsid w:val="007A1543"/>
    <w:rsid w:val="007D319E"/>
    <w:rsid w:val="007E5E33"/>
    <w:rsid w:val="008208A3"/>
    <w:rsid w:val="0082547D"/>
    <w:rsid w:val="008256C8"/>
    <w:rsid w:val="0084426C"/>
    <w:rsid w:val="00847C6E"/>
    <w:rsid w:val="00856938"/>
    <w:rsid w:val="00885280"/>
    <w:rsid w:val="00890069"/>
    <w:rsid w:val="00890114"/>
    <w:rsid w:val="008A770F"/>
    <w:rsid w:val="008E0CD4"/>
    <w:rsid w:val="008E6373"/>
    <w:rsid w:val="009122D0"/>
    <w:rsid w:val="00924D7F"/>
    <w:rsid w:val="00944FE4"/>
    <w:rsid w:val="00973139"/>
    <w:rsid w:val="00987954"/>
    <w:rsid w:val="00990DEF"/>
    <w:rsid w:val="009A3D18"/>
    <w:rsid w:val="009F745A"/>
    <w:rsid w:val="00A62C49"/>
    <w:rsid w:val="00AA7BE8"/>
    <w:rsid w:val="00AD7270"/>
    <w:rsid w:val="00B22E4E"/>
    <w:rsid w:val="00B51343"/>
    <w:rsid w:val="00B737EC"/>
    <w:rsid w:val="00BB6636"/>
    <w:rsid w:val="00BF3D67"/>
    <w:rsid w:val="00C27649"/>
    <w:rsid w:val="00C62441"/>
    <w:rsid w:val="00C8772B"/>
    <w:rsid w:val="00C91FC7"/>
    <w:rsid w:val="00CD62AC"/>
    <w:rsid w:val="00CE35FF"/>
    <w:rsid w:val="00CF3F7E"/>
    <w:rsid w:val="00D06CF5"/>
    <w:rsid w:val="00D10296"/>
    <w:rsid w:val="00D16CCD"/>
    <w:rsid w:val="00D93E2B"/>
    <w:rsid w:val="00DA0EE8"/>
    <w:rsid w:val="00DB2CFC"/>
    <w:rsid w:val="00E33C56"/>
    <w:rsid w:val="00E360F5"/>
    <w:rsid w:val="00E44CCC"/>
    <w:rsid w:val="00E61AA2"/>
    <w:rsid w:val="00E82262"/>
    <w:rsid w:val="00EA6018"/>
    <w:rsid w:val="00EB00E1"/>
    <w:rsid w:val="00EC1705"/>
    <w:rsid w:val="00EC3791"/>
    <w:rsid w:val="00ED6076"/>
    <w:rsid w:val="00EE0533"/>
    <w:rsid w:val="00F002AE"/>
    <w:rsid w:val="00F529A0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F89D430D1BB503DBF33D4DE122ABA102AA9F350AE9D839D9A1542538DA1A631C4F878E5587ACi92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89D430D1BB503DBF33D4DE122ABA102AA9F3905E6D839D9A1542538DA1A631C4F878D5386iA2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remontugr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premont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BD33-3844-44F3-903C-888B110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Губенко Владислав Васильевич</cp:lastModifiedBy>
  <cp:revision>79</cp:revision>
  <cp:lastPrinted>2016-12-09T05:04:00Z</cp:lastPrinted>
  <dcterms:created xsi:type="dcterms:W3CDTF">2016-08-26T10:43:00Z</dcterms:created>
  <dcterms:modified xsi:type="dcterms:W3CDTF">2017-05-24T08:15:00Z</dcterms:modified>
</cp:coreProperties>
</file>