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B9" w:rsidRDefault="00AA39B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39B9" w:rsidRDefault="00762D58">
      <w:pPr>
        <w:spacing w:after="12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ИЗВЕЩЕНИЕ </w:t>
      </w:r>
    </w:p>
    <w:p w:rsidR="00AA39B9" w:rsidRDefault="00762D58">
      <w:pPr>
        <w:spacing w:after="12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ПРОВЕДЕНИИ ОТКРЫТОГО АУКЦИОНА</w:t>
      </w:r>
    </w:p>
    <w:p w:rsidR="00AA39B9" w:rsidRDefault="00762D58">
      <w:pPr>
        <w:spacing w:after="120" w:line="276" w:lineRule="auto"/>
        <w:ind w:left="425" w:hanging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ЭЛЕКТРОННОЙ ФОРМЕ</w:t>
      </w:r>
    </w:p>
    <w:p w:rsidR="00AA39B9" w:rsidRDefault="00AA39B9">
      <w:pPr>
        <w:spacing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39B9" w:rsidRDefault="00762D58">
      <w:pPr>
        <w:numPr>
          <w:ilvl w:val="0"/>
          <w:numId w:val="1"/>
        </w:numPr>
        <w:tabs>
          <w:tab w:val="left" w:pos="3060"/>
        </w:tabs>
        <w:spacing w:after="0" w:line="240" w:lineRule="auto"/>
        <w:ind w:left="426" w:right="2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Управление городского хозяйства администрации города Мичуринска</w:t>
      </w:r>
      <w:r>
        <w:rPr>
          <w:rFonts w:ascii="Times New Roman" w:eastAsia="Times New Roman" w:hAnsi="Times New Roman" w:cs="Times New Roman"/>
          <w:b/>
          <w:sz w:val="24"/>
        </w:rPr>
        <w:t xml:space="preserve"> (далее – Заказчик) - </w:t>
      </w:r>
      <w:r>
        <w:rPr>
          <w:rFonts w:ascii="Times New Roman" w:eastAsia="Times New Roman" w:hAnsi="Times New Roman" w:cs="Times New Roman"/>
          <w:sz w:val="24"/>
        </w:rPr>
        <w:t xml:space="preserve">извещает о проведении закупки в форме электронного аукциона на </w:t>
      </w:r>
      <w:r>
        <w:rPr>
          <w:rFonts w:ascii="Times New Roman" w:eastAsia="Times New Roman" w:hAnsi="Times New Roman" w:cs="Times New Roman"/>
          <w:b/>
          <w:sz w:val="24"/>
        </w:rPr>
        <w:t xml:space="preserve">выполнение работ по капитальному ремонту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общего имущества (ремонт кровли) в многоквартирном доме, расположенном по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адресу:  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г. Мичуринск Тамбовской области ул. Красная,89 а</w:t>
      </w:r>
    </w:p>
    <w:p w:rsidR="00AA39B9" w:rsidRDefault="00762D58">
      <w:pPr>
        <w:numPr>
          <w:ilvl w:val="0"/>
          <w:numId w:val="1"/>
        </w:numPr>
        <w:tabs>
          <w:tab w:val="left" w:pos="3060"/>
        </w:tabs>
        <w:spacing w:after="0" w:line="240" w:lineRule="auto"/>
        <w:ind w:left="426" w:right="2" w:hanging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 Заказчике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AA39B9" w:rsidRDefault="00762D58">
      <w:pPr>
        <w:spacing w:before="120"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</w:t>
      </w:r>
      <w:r>
        <w:rPr>
          <w:rFonts w:ascii="Times New Roman" w:eastAsia="Times New Roman" w:hAnsi="Times New Roman" w:cs="Times New Roman"/>
          <w:sz w:val="24"/>
        </w:rPr>
        <w:t>: 393761, Тамбовская область, г. Мичуринск, ул. Советская, 293</w:t>
      </w:r>
    </w:p>
    <w:p w:rsidR="00AA39B9" w:rsidRDefault="007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Адрес электронной почты: ugh-buh@g45.tambov.gov.ru</w:t>
      </w:r>
    </w:p>
    <w:p w:rsidR="00AA39B9" w:rsidRDefault="007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контактного телефона: 8-47545-5-49-29</w:t>
      </w:r>
    </w:p>
    <w:p w:rsidR="00AA39B9" w:rsidRDefault="007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5-44-18</w:t>
      </w:r>
    </w:p>
    <w:p w:rsidR="00AA39B9" w:rsidRDefault="00AA39B9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39B9" w:rsidRDefault="00762D58">
      <w:pPr>
        <w:numPr>
          <w:ilvl w:val="0"/>
          <w:numId w:val="2"/>
        </w:numPr>
        <w:tabs>
          <w:tab w:val="left" w:pos="3060"/>
        </w:tabs>
        <w:spacing w:after="0" w:line="240" w:lineRule="auto"/>
        <w:ind w:left="426" w:right="2" w:hanging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об операторе электронной площадки:</w:t>
      </w:r>
    </w:p>
    <w:p w:rsidR="00AA39B9" w:rsidRDefault="00762D58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sz w:val="24"/>
        </w:rPr>
        <w:t>АО «Единая электронная торговая площадка»</w:t>
      </w:r>
    </w:p>
    <w:p w:rsidR="00AA39B9" w:rsidRDefault="00762D58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https://www.roseltorg.ru/</w:t>
        </w:r>
      </w:hyperlink>
    </w:p>
    <w:p w:rsidR="00AA39B9" w:rsidRDefault="00AA39B9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39B9" w:rsidRDefault="00762D58">
      <w:pPr>
        <w:tabs>
          <w:tab w:val="left" w:pos="3420"/>
        </w:tabs>
        <w:suppressAutoHyphens/>
        <w:spacing w:before="120" w:after="0" w:line="240" w:lineRule="auto"/>
        <w:ind w:right="-13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Предмет электронного аукциона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 xml:space="preserve">выполнение работ по капитальному ремонту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общего имущества (ремонт кровли) в многоквартирном доме, расположенном по адресу: г. Мичуринск Тамбовской области                                            ул. Красная,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89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а</w:t>
      </w:r>
    </w:p>
    <w:p w:rsidR="00AA39B9" w:rsidRDefault="00AA39B9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39B9" w:rsidRDefault="00AA39B9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39B9" w:rsidRDefault="00762D58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Дата и время окончания срока подачи заявок на участие в электронном аукционе: </w:t>
      </w:r>
      <w:r>
        <w:rPr>
          <w:rFonts w:ascii="Times New Roman" w:eastAsia="Times New Roman" w:hAnsi="Times New Roman" w:cs="Times New Roman"/>
          <w:sz w:val="24"/>
        </w:rPr>
        <w:t>"4 " июля 2017 года 1</w:t>
      </w:r>
      <w:r w:rsidR="0075439F">
        <w:rPr>
          <w:rFonts w:ascii="Times New Roman" w:eastAsia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часов 30 минут (время московское).</w:t>
      </w:r>
    </w:p>
    <w:p w:rsidR="00AA39B9" w:rsidRDefault="00AA39B9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</w:p>
    <w:p w:rsidR="00AA39B9" w:rsidRDefault="00762D58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 Дата завершения срока рассмотрения заявок на участие в электронном аукционе:</w:t>
      </w:r>
      <w:r>
        <w:rPr>
          <w:rFonts w:ascii="Times New Roman" w:eastAsia="Times New Roman" w:hAnsi="Times New Roman" w:cs="Times New Roman"/>
          <w:sz w:val="24"/>
        </w:rPr>
        <w:t xml:space="preserve">" 6 " июля 2017 года </w:t>
      </w:r>
    </w:p>
    <w:p w:rsidR="00AA39B9" w:rsidRDefault="00AA39B9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</w:p>
    <w:p w:rsidR="00AA39B9" w:rsidRDefault="00762D58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   </w:t>
      </w:r>
      <w:r>
        <w:rPr>
          <w:rFonts w:ascii="Times New Roman" w:eastAsia="Times New Roman" w:hAnsi="Times New Roman" w:cs="Times New Roman"/>
          <w:b/>
          <w:sz w:val="24"/>
        </w:rPr>
        <w:t xml:space="preserve">Дата проведения электронного аукциона: </w:t>
      </w:r>
      <w:r>
        <w:rPr>
          <w:rFonts w:ascii="Times New Roman" w:eastAsia="Times New Roman" w:hAnsi="Times New Roman" w:cs="Times New Roman"/>
          <w:sz w:val="24"/>
        </w:rPr>
        <w:t xml:space="preserve">" 10 " июля 2017 года. </w:t>
      </w:r>
    </w:p>
    <w:p w:rsidR="00AA39B9" w:rsidRDefault="00762D58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Время проведения электронного аукциона устанавливается оператором электронной площадки. </w:t>
      </w:r>
    </w:p>
    <w:p w:rsidR="00AA39B9" w:rsidRDefault="00AA39B9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39B9" w:rsidRDefault="00762D58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Место выполнения работ (оказания услуг): </w:t>
      </w:r>
    </w:p>
    <w:tbl>
      <w:tblPr>
        <w:tblW w:w="0" w:type="auto"/>
        <w:tblInd w:w="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2461"/>
        <w:gridCol w:w="3261"/>
        <w:gridCol w:w="2601"/>
      </w:tblGrid>
      <w:tr w:rsidR="00AA39B9">
        <w:trPr>
          <w:trHeight w:val="1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AA39B9" w:rsidRDefault="00762D58">
            <w:pPr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AA39B9" w:rsidRDefault="00762D58">
            <w:pPr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 МКД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AA39B9" w:rsidRDefault="00762D58">
            <w:pPr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работ по капитальному ремонту</w:t>
            </w:r>
          </w:p>
        </w:tc>
        <w:tc>
          <w:tcPr>
            <w:tcW w:w="2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AA39B9" w:rsidRDefault="00762D58">
            <w:pPr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Начальная (максимальная) стоимость по договору за выполненные работы</w:t>
            </w:r>
          </w:p>
        </w:tc>
      </w:tr>
      <w:tr w:rsidR="00AA39B9">
        <w:trPr>
          <w:trHeight w:val="1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AA39B9" w:rsidRDefault="00762D58">
            <w:pPr>
              <w:suppressAutoHyphens/>
              <w:spacing w:after="2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AA39B9" w:rsidRDefault="00762D58">
            <w:pPr>
              <w:suppressAutoHyphens/>
              <w:spacing w:after="14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Красная,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89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000000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AA39B9" w:rsidRDefault="00762D58">
            <w:pPr>
              <w:suppressAutoHyphens/>
              <w:spacing w:after="14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Ремонт кровли</w:t>
            </w:r>
          </w:p>
        </w:tc>
        <w:tc>
          <w:tcPr>
            <w:tcW w:w="2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4" w:type="dxa"/>
              <w:right w:w="44" w:type="dxa"/>
            </w:tcMar>
          </w:tcPr>
          <w:p w:rsidR="00AA39B9" w:rsidRDefault="00762D58">
            <w:pPr>
              <w:suppressAutoHyphens/>
              <w:spacing w:after="14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1 958 096,73</w:t>
            </w:r>
          </w:p>
        </w:tc>
      </w:tr>
    </w:tbl>
    <w:p w:rsidR="00AA39B9" w:rsidRDefault="00AA39B9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A39B9" w:rsidRDefault="00762D58">
      <w:pPr>
        <w:tabs>
          <w:tab w:val="left" w:pos="426"/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     Сроки выполнения работ (оказания услуг): </w:t>
      </w:r>
    </w:p>
    <w:p w:rsidR="00AA39B9" w:rsidRDefault="00762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начала: с даты подписания договора </w:t>
      </w:r>
    </w:p>
    <w:p w:rsidR="00AA39B9" w:rsidRDefault="00762D58">
      <w:pPr>
        <w:tabs>
          <w:tab w:val="left" w:pos="426"/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дата окончания: </w:t>
      </w:r>
      <w:r>
        <w:rPr>
          <w:rFonts w:ascii="Times New Roman" w:eastAsia="Times New Roman" w:hAnsi="Times New Roman" w:cs="Times New Roman"/>
          <w:color w:val="000000"/>
          <w:sz w:val="24"/>
        </w:rPr>
        <w:t>– в день подписания актов приемки объектов в эксплуатацию после выполнения работ по капитальному ремонту (далее – акт приемки законченного капитальным ремонтом многоквартирного дома)</w:t>
      </w:r>
    </w:p>
    <w:p w:rsidR="00AA39B9" w:rsidRDefault="00AA39B9">
      <w:pPr>
        <w:tabs>
          <w:tab w:val="left" w:pos="426"/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A39B9" w:rsidRDefault="00762D58">
      <w:pPr>
        <w:tabs>
          <w:tab w:val="left" w:pos="426"/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   Условия оплаты выполненных работ (оказанных услуг): </w:t>
      </w:r>
      <w:r>
        <w:rPr>
          <w:rFonts w:ascii="Times New Roman" w:eastAsia="Times New Roman" w:hAnsi="Times New Roman" w:cs="Times New Roman"/>
          <w:sz w:val="24"/>
        </w:rPr>
        <w:t>Оплата выполненных работ (оказанных услуг), форму, сроки и порядок оплаты работ (услуг), осуществляется в порядке, указанном в разделе 15 «Проект договора».</w:t>
      </w:r>
    </w:p>
    <w:p w:rsidR="00AA39B9" w:rsidRDefault="00762D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    Начальная (максимальная) цена договора: 1 958 096,73 (один миллион девятьсот пятьдесят восемь тысяч девяносто шесть) рублей 73 копейки</w:t>
      </w:r>
      <w:r>
        <w:rPr>
          <w:rFonts w:ascii="Times New Roman" w:eastAsia="Times New Roman" w:hAnsi="Times New Roman" w:cs="Times New Roman"/>
          <w:sz w:val="24"/>
        </w:rPr>
        <w:t>. Обоснование начальной (максимальной цены договора), включающее расчет начальной (максимальной) цены договора, приведен в разделе 12 «Обоснование цены договора».</w:t>
      </w:r>
    </w:p>
    <w:p w:rsidR="00AA39B9" w:rsidRDefault="00762D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12.     Размер обеспечения заявки на участие в электронном аукционе: </w:t>
      </w:r>
      <w:r>
        <w:rPr>
          <w:rFonts w:ascii="Times New Roman" w:eastAsia="Times New Roman" w:hAnsi="Times New Roman" w:cs="Times New Roman"/>
          <w:sz w:val="24"/>
        </w:rPr>
        <w:t xml:space="preserve">Размер обеспечения заявки на участие в электронном аукционе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составляет: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19 580,97 (девятнадцать тысяч пятьсот восемьдесят) рублей 97 копеек </w:t>
      </w:r>
      <w:r>
        <w:rPr>
          <w:rFonts w:ascii="Times New Roman" w:eastAsia="Times New Roman" w:hAnsi="Times New Roman" w:cs="Times New Roman"/>
          <w:color w:val="000000"/>
          <w:sz w:val="24"/>
        </w:rPr>
        <w:t>(1 % - от начальной (максимальной) цены договора).</w:t>
      </w:r>
    </w:p>
    <w:p w:rsidR="00AA39B9" w:rsidRDefault="00762D5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  Размер обеспечения исполнения обязательств по договору: 195 809,7</w:t>
      </w:r>
      <w:r>
        <w:rPr>
          <w:rFonts w:ascii="Times New Roman" w:eastAsia="Times New Roman" w:hAnsi="Times New Roman" w:cs="Times New Roman"/>
          <w:sz w:val="24"/>
        </w:rPr>
        <w:t xml:space="preserve">(сто девяносто пять тысяч восемьсот девять) рублей 7 копейки </w:t>
      </w:r>
      <w:r>
        <w:rPr>
          <w:rFonts w:ascii="Times New Roman" w:eastAsia="Times New Roman" w:hAnsi="Times New Roman" w:cs="Times New Roman"/>
          <w:color w:val="000000"/>
          <w:sz w:val="24"/>
        </w:rPr>
        <w:t>(10% - от начальной (максимальной) цены договора).</w:t>
      </w:r>
    </w:p>
    <w:p w:rsidR="00AA39B9" w:rsidRDefault="00762D58">
      <w:pPr>
        <w:spacing w:before="120" w:after="0" w:line="240" w:lineRule="auto"/>
        <w:ind w:firstLine="5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аукционе. </w:t>
      </w:r>
    </w:p>
    <w:p w:rsidR="00AA39B9" w:rsidRDefault="00AA39B9">
      <w:pPr>
        <w:tabs>
          <w:tab w:val="left" w:pos="426"/>
          <w:tab w:val="left" w:pos="3060"/>
        </w:tabs>
        <w:spacing w:after="0" w:line="240" w:lineRule="auto"/>
        <w:ind w:right="2" w:firstLine="584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AA39B9" w:rsidRDefault="00762D58">
      <w:pPr>
        <w:tabs>
          <w:tab w:val="left" w:pos="426"/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14.     Условия договора: </w:t>
      </w:r>
      <w:r>
        <w:rPr>
          <w:rFonts w:ascii="Times New Roman" w:eastAsia="Times New Roman" w:hAnsi="Times New Roman" w:cs="Times New Roman"/>
          <w:sz w:val="24"/>
        </w:rPr>
        <w:t>В соответствии с разделом 15 «Проект договора».</w:t>
      </w:r>
    </w:p>
    <w:p w:rsidR="00AA39B9" w:rsidRDefault="00AA39B9">
      <w:pPr>
        <w:tabs>
          <w:tab w:val="left" w:pos="426"/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</w:p>
    <w:p w:rsidR="00AA39B9" w:rsidRDefault="00762D58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 </w:t>
      </w:r>
      <w:r>
        <w:rPr>
          <w:rFonts w:ascii="Times New Roman" w:eastAsia="Times New Roman" w:hAnsi="Times New Roman" w:cs="Times New Roman"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AA39B9" w:rsidRDefault="00AA39B9">
      <w:pPr>
        <w:spacing w:before="120" w:after="0" w:line="240" w:lineRule="auto"/>
        <w:ind w:firstLine="584"/>
        <w:jc w:val="both"/>
        <w:rPr>
          <w:rFonts w:ascii="Calibri" w:eastAsia="Calibri" w:hAnsi="Calibri" w:cs="Calibri"/>
        </w:rPr>
      </w:pPr>
    </w:p>
    <w:sectPr w:rsidR="00AA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4520D"/>
    <w:multiLevelType w:val="multilevel"/>
    <w:tmpl w:val="F11C4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F0676C"/>
    <w:multiLevelType w:val="multilevel"/>
    <w:tmpl w:val="D91C9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39B9"/>
    <w:rsid w:val="0075439F"/>
    <w:rsid w:val="00762D58"/>
    <w:rsid w:val="00A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614D4-707F-4DE3-B3FE-B23C885F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Шлычкова Лидия Александровна</cp:lastModifiedBy>
  <cp:revision>3</cp:revision>
  <dcterms:created xsi:type="dcterms:W3CDTF">2017-06-23T13:32:00Z</dcterms:created>
  <dcterms:modified xsi:type="dcterms:W3CDTF">2017-06-24T11:21:00Z</dcterms:modified>
</cp:coreProperties>
</file>