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4B" w:rsidRPr="007C1D40" w:rsidRDefault="0075504B" w:rsidP="0075504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D4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C1D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6B61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472C27" w:rsidRPr="00A76B61">
        <w:rPr>
          <w:rFonts w:ascii="Times New Roman" w:eastAsia="Times New Roman" w:hAnsi="Times New Roman" w:cs="Times New Roman"/>
          <w:b/>
          <w:bCs/>
          <w:lang w:eastAsia="ru-RU"/>
        </w:rPr>
        <w:t>НАЧАЛЬНОЙ (МАКСИМАЛЬНОЙ) ЦЕНЫ ДОГОВОРА</w:t>
      </w:r>
    </w:p>
    <w:p w:rsidR="0075504B" w:rsidRPr="007C1D40" w:rsidRDefault="0075504B" w:rsidP="0075504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75504B" w:rsidRPr="007C1D40" w:rsidRDefault="0075504B" w:rsidP="007550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40">
        <w:rPr>
          <w:rFonts w:ascii="Times New Roman" w:hAnsi="Times New Roman" w:cs="Times New Roman"/>
          <w:sz w:val="24"/>
          <w:szCs w:val="24"/>
        </w:rPr>
        <w:t>1. Начальная (максимальная) цена договора определяется и обосновывается заказчиком посредством применения проектно-сметного метода.</w:t>
      </w:r>
    </w:p>
    <w:p w:rsidR="0075504B" w:rsidRPr="007C1D40" w:rsidRDefault="0075504B" w:rsidP="0075504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1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BE12F2" w:rsidRPr="007C1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Начальная (максимальная) цена договора определена на основании стоимости выполнения работ в соответствии со сметной документац</w:t>
      </w:r>
      <w:r w:rsidR="00523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ией (Объектный сметный расчет №</w:t>
      </w:r>
      <w:r w:rsidR="00BE12F2" w:rsidRPr="007C1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02-01),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15/1.</w:t>
      </w:r>
    </w:p>
    <w:p w:rsidR="004C3557" w:rsidRPr="007C1D40" w:rsidRDefault="004C3557" w:rsidP="0075504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093"/>
        <w:gridCol w:w="4394"/>
        <w:gridCol w:w="3084"/>
      </w:tblGrid>
      <w:tr w:rsidR="009414E9" w:rsidRPr="007C1D40" w:rsidTr="00D61C95">
        <w:tc>
          <w:tcPr>
            <w:tcW w:w="2093" w:type="dxa"/>
            <w:vAlign w:val="center"/>
          </w:tcPr>
          <w:p w:rsidR="009414E9" w:rsidRPr="007C1D40" w:rsidRDefault="009414E9" w:rsidP="00D61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C1D4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Наименование сметных расчетов</w:t>
            </w:r>
          </w:p>
        </w:tc>
        <w:tc>
          <w:tcPr>
            <w:tcW w:w="4394" w:type="dxa"/>
            <w:vAlign w:val="center"/>
          </w:tcPr>
          <w:p w:rsidR="009414E9" w:rsidRPr="007C1D40" w:rsidRDefault="009414E9" w:rsidP="00D61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C1D4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Наименование работ и затрат</w:t>
            </w:r>
          </w:p>
        </w:tc>
        <w:tc>
          <w:tcPr>
            <w:tcW w:w="3084" w:type="dxa"/>
            <w:vAlign w:val="center"/>
          </w:tcPr>
          <w:p w:rsidR="009414E9" w:rsidRPr="008D4F3F" w:rsidRDefault="009414E9" w:rsidP="00D61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D4F3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Сметная стоимость в ценах</w:t>
            </w:r>
          </w:p>
          <w:p w:rsidR="009414E9" w:rsidRPr="007C1D40" w:rsidRDefault="00521B67" w:rsidP="00D61C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91BD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  <w:r w:rsidR="009414E9" w:rsidRPr="00991BD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кв. 201</w:t>
            </w:r>
            <w:r w:rsidR="00CE4337" w:rsidRPr="00991BD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</w:t>
            </w:r>
            <w:r w:rsidR="009414E9" w:rsidRPr="00991BD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года с </w:t>
            </w:r>
            <w:r w:rsidR="009414E9" w:rsidRPr="008D4F3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лимитированными затратами (руб.)</w:t>
            </w:r>
          </w:p>
        </w:tc>
      </w:tr>
      <w:tr w:rsidR="00B57B7A" w:rsidTr="00B57B7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9" w:rsidRDefault="00B57B7A" w:rsidP="00BE12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Объект: </w:t>
            </w:r>
            <w:r w:rsidR="00BE12F2" w:rsidRPr="00BE12F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г. </w:t>
            </w:r>
            <w:r w:rsidR="00523BF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Когалым, ул. Дружбы Народов, 33</w:t>
            </w:r>
          </w:p>
        </w:tc>
      </w:tr>
      <w:tr w:rsidR="00A73B5E" w:rsidTr="00362C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E" w:rsidRDefault="00A73B5E" w:rsidP="00523BF9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ЛСР 02-02-01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E" w:rsidRDefault="00A73B5E" w:rsidP="007F0C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Капитальный ремонт лифтового оборудования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E" w:rsidRDefault="00A73B5E" w:rsidP="00362C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362CE8">
              <w:rPr>
                <w:rFonts w:ascii="Times New Roman" w:eastAsia="Times New Roman" w:hAnsi="Times New Roman" w:cs="Times New Roman"/>
                <w:iCs/>
                <w:lang w:eastAsia="ru-RU"/>
              </w:rPr>
              <w:t> 990 967,00</w:t>
            </w:r>
          </w:p>
        </w:tc>
      </w:tr>
      <w:tr w:rsidR="00A73B5E" w:rsidTr="007F0C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E" w:rsidRDefault="00A73B5E" w:rsidP="00523BF9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ЛСР 07-02-01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E" w:rsidRDefault="00A73B5E" w:rsidP="007F0C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Пусконаладочные работы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E" w:rsidRDefault="00A73B5E" w:rsidP="00D61C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471 541,00</w:t>
            </w:r>
          </w:p>
        </w:tc>
      </w:tr>
      <w:tr w:rsidR="00A73B5E" w:rsidTr="007F0C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E" w:rsidRDefault="00A73B5E" w:rsidP="00523BF9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ЛСР 09-02-01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E" w:rsidRDefault="00A73B5E" w:rsidP="007F0C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Освидетельствование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E" w:rsidRDefault="00A73B5E" w:rsidP="00D61C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71 721,00</w:t>
            </w:r>
          </w:p>
        </w:tc>
      </w:tr>
      <w:tr w:rsidR="00B57B7A" w:rsidTr="00523B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A" w:rsidRDefault="00B57B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МДС 81-35.2004 п.4.96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7A" w:rsidRDefault="00B57B7A" w:rsidP="007F0C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Непредвиденные затраты 2%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7A" w:rsidRPr="00CE70F1" w:rsidRDefault="00362CE8" w:rsidP="00523B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90 685,00</w:t>
            </w:r>
          </w:p>
        </w:tc>
      </w:tr>
      <w:tr w:rsidR="00B57B7A" w:rsidTr="00B57B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A" w:rsidRDefault="00B57B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A" w:rsidRDefault="00B57B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Стоимость без учета НДС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A" w:rsidRPr="00CE70F1" w:rsidRDefault="00362CE8" w:rsidP="00A73B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4 624 914,00</w:t>
            </w:r>
          </w:p>
        </w:tc>
      </w:tr>
      <w:tr w:rsidR="00B57B7A" w:rsidTr="00B57B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A" w:rsidRDefault="00B57B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A" w:rsidRDefault="00B57B7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НДС 18%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A" w:rsidRPr="00CE70F1" w:rsidRDefault="00362CE8" w:rsidP="00786D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832 484,52</w:t>
            </w:r>
          </w:p>
        </w:tc>
      </w:tr>
      <w:tr w:rsidR="00273483" w:rsidRPr="00273483" w:rsidTr="002734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3" w:rsidRPr="00273483" w:rsidRDefault="002734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3" w:rsidRPr="00273483" w:rsidRDefault="00273483" w:rsidP="00835A1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3483">
              <w:rPr>
                <w:rFonts w:ascii="Times New Roman" w:eastAsia="Times New Roman" w:hAnsi="Times New Roman" w:cs="Times New Roman"/>
                <w:iCs/>
                <w:lang w:eastAsia="ru-RU"/>
              </w:rPr>
              <w:t>Стоимость работ с учетом НДС в ценах 2 квартала 2017г.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83" w:rsidRPr="00273483" w:rsidRDefault="00362CE8" w:rsidP="00835A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5 457 398,52</w:t>
            </w:r>
          </w:p>
        </w:tc>
      </w:tr>
      <w:tr w:rsidR="00273483" w:rsidRPr="00273483" w:rsidTr="002734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3" w:rsidRPr="00273483" w:rsidRDefault="002734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83" w:rsidRPr="00273483" w:rsidRDefault="00273483" w:rsidP="0027348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ИТОГО с</w:t>
            </w:r>
            <w:r w:rsidRPr="00273483">
              <w:rPr>
                <w:rFonts w:ascii="Times New Roman" w:eastAsia="Times New Roman" w:hAnsi="Times New Roman" w:cs="Times New Roman"/>
                <w:iCs/>
                <w:lang w:eastAsia="ru-RU"/>
              </w:rPr>
              <w:t>тоимость работ с учетом Н</w:t>
            </w:r>
            <w:proofErr w:type="gramStart"/>
            <w:r w:rsidRPr="00273483">
              <w:rPr>
                <w:rFonts w:ascii="Times New Roman" w:eastAsia="Times New Roman" w:hAnsi="Times New Roman" w:cs="Times New Roman"/>
                <w:iCs/>
                <w:lang w:eastAsia="ru-RU"/>
              </w:rPr>
              <w:t>ДС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пр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именением индексов-дефляторов </w:t>
            </w:r>
            <w:r w:rsidRPr="00991BDE">
              <w:rPr>
                <w:rFonts w:ascii="Times New Roman" w:eastAsia="Times New Roman" w:hAnsi="Times New Roman" w:cs="Times New Roman"/>
                <w:iCs/>
                <w:lang w:eastAsia="ru-RU"/>
              </w:rPr>
              <w:t>(1,026*1,013) в ценах 4 квартала 2017г.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83" w:rsidRPr="00273483" w:rsidRDefault="00362CE8" w:rsidP="002734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5 672 081,66</w:t>
            </w:r>
          </w:p>
        </w:tc>
      </w:tr>
      <w:tr w:rsidR="00273483" w:rsidTr="00991BDE">
        <w:trPr>
          <w:trHeight w:val="82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83" w:rsidRPr="00523BF9" w:rsidRDefault="00273483" w:rsidP="00362CE8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F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ИТОГО </w:t>
            </w:r>
            <w:r w:rsidRPr="00CE70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6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672 081</w:t>
            </w:r>
            <w:r w:rsidR="00FA31B5" w:rsidRPr="00FA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</w:t>
            </w:r>
            <w:r w:rsidRPr="00CE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CE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шестьсот </w:t>
            </w:r>
            <w:r w:rsidR="0036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семьдесят две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тысяч</w:t>
            </w:r>
            <w:r w:rsidR="0036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E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восемьдесят один</w:t>
            </w:r>
            <w:r w:rsidRPr="00CE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рубл</w:t>
            </w:r>
            <w:r w:rsidR="0036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CE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2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Pr="00CE7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копе</w:t>
            </w:r>
            <w:r w:rsidR="00FA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</w:t>
            </w:r>
            <w:r w:rsidRPr="00C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НДС 18%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C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</w:t>
            </w:r>
            <w:r w:rsidRPr="00C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ьсот </w:t>
            </w:r>
            <w:r w:rsidR="0036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есят</w:t>
            </w:r>
            <w:r w:rsidRPr="00C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тысяч </w:t>
            </w:r>
            <w:r w:rsidR="0036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тридцать два</w:t>
            </w:r>
            <w:r w:rsidRPr="00C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 w:rsidR="0036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Start w:id="0" w:name="_GoBack"/>
            <w:bookmarkEnd w:id="0"/>
            <w:r w:rsidRPr="00C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</w:t>
            </w:r>
            <w:r w:rsidR="0036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CE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57B7A" w:rsidRDefault="00B57B7A" w:rsidP="007550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9B7" w:rsidRPr="00300F6B" w:rsidRDefault="00A24BD9" w:rsidP="00300F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Стоимость работ по договору формируется путем умножения начальной (максимальной) цены договора, определенной сметной документацией заказчика, на коэффициент снижения, рассчитанный как отношение цены договора, предложенной участником электронного аукциона, с которым заключается договор, к начальной (максимальной) цене договора. Стоимость отдельных видов, этапов работ также рассчитывается с </w:t>
      </w:r>
      <w:r w:rsidR="00300F6B">
        <w:rPr>
          <w:rFonts w:ascii="Times New Roman" w:hAnsi="Times New Roman" w:cs="Times New Roman"/>
          <w:sz w:val="24"/>
          <w:szCs w:val="24"/>
        </w:rPr>
        <w:t>учетом коэффициента снижения.</w:t>
      </w:r>
    </w:p>
    <w:sectPr w:rsidR="004A09B7" w:rsidRPr="00300F6B" w:rsidSect="0022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06F6ED7"/>
    <w:multiLevelType w:val="hybridMultilevel"/>
    <w:tmpl w:val="1A7C5A16"/>
    <w:lvl w:ilvl="0" w:tplc="9DCC34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6F3A"/>
    <w:multiLevelType w:val="hybridMultilevel"/>
    <w:tmpl w:val="2444CF8C"/>
    <w:lvl w:ilvl="0" w:tplc="FF200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F142C"/>
    <w:multiLevelType w:val="hybridMultilevel"/>
    <w:tmpl w:val="48C04472"/>
    <w:lvl w:ilvl="0" w:tplc="ADDC5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041E"/>
    <w:multiLevelType w:val="hybridMultilevel"/>
    <w:tmpl w:val="C6DA0E88"/>
    <w:lvl w:ilvl="0" w:tplc="28AE0F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6250"/>
    <w:multiLevelType w:val="hybridMultilevel"/>
    <w:tmpl w:val="4DF41BF2"/>
    <w:lvl w:ilvl="0" w:tplc="1154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4D1"/>
    <w:multiLevelType w:val="hybridMultilevel"/>
    <w:tmpl w:val="73447806"/>
    <w:lvl w:ilvl="0" w:tplc="B2D4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95042"/>
    <w:multiLevelType w:val="hybridMultilevel"/>
    <w:tmpl w:val="6C6CC71E"/>
    <w:lvl w:ilvl="0" w:tplc="DDB87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103C3"/>
    <w:multiLevelType w:val="hybridMultilevel"/>
    <w:tmpl w:val="A9A2360C"/>
    <w:lvl w:ilvl="0" w:tplc="A59CE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C16"/>
    <w:multiLevelType w:val="hybridMultilevel"/>
    <w:tmpl w:val="1B40B104"/>
    <w:lvl w:ilvl="0" w:tplc="8E4EC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30F7B"/>
    <w:multiLevelType w:val="hybridMultilevel"/>
    <w:tmpl w:val="EA2A0764"/>
    <w:lvl w:ilvl="0" w:tplc="CFEE7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8565A"/>
    <w:multiLevelType w:val="hybridMultilevel"/>
    <w:tmpl w:val="009CA612"/>
    <w:lvl w:ilvl="0" w:tplc="4C76E4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57A53"/>
    <w:multiLevelType w:val="hybridMultilevel"/>
    <w:tmpl w:val="906A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4B"/>
    <w:rsid w:val="000546A2"/>
    <w:rsid w:val="000D13EF"/>
    <w:rsid w:val="000D661A"/>
    <w:rsid w:val="00122446"/>
    <w:rsid w:val="001B14E7"/>
    <w:rsid w:val="001C2B01"/>
    <w:rsid w:val="0020243B"/>
    <w:rsid w:val="00213060"/>
    <w:rsid w:val="002252DC"/>
    <w:rsid w:val="00244EBB"/>
    <w:rsid w:val="002731C2"/>
    <w:rsid w:val="00273483"/>
    <w:rsid w:val="002A201E"/>
    <w:rsid w:val="002A3A5A"/>
    <w:rsid w:val="002E29D6"/>
    <w:rsid w:val="00300F6B"/>
    <w:rsid w:val="00302258"/>
    <w:rsid w:val="00340693"/>
    <w:rsid w:val="00340E64"/>
    <w:rsid w:val="00345A41"/>
    <w:rsid w:val="00361FBC"/>
    <w:rsid w:val="00362CE8"/>
    <w:rsid w:val="00374E7B"/>
    <w:rsid w:val="003A44C5"/>
    <w:rsid w:val="003B004C"/>
    <w:rsid w:val="003B7F99"/>
    <w:rsid w:val="004272E3"/>
    <w:rsid w:val="0046112E"/>
    <w:rsid w:val="00472C27"/>
    <w:rsid w:val="00483767"/>
    <w:rsid w:val="00492BD3"/>
    <w:rsid w:val="004A09B7"/>
    <w:rsid w:val="004B3AF6"/>
    <w:rsid w:val="004C3557"/>
    <w:rsid w:val="004D126A"/>
    <w:rsid w:val="004D2F9C"/>
    <w:rsid w:val="004E2276"/>
    <w:rsid w:val="004E75B0"/>
    <w:rsid w:val="00521B67"/>
    <w:rsid w:val="005223F5"/>
    <w:rsid w:val="00523BF9"/>
    <w:rsid w:val="00531E77"/>
    <w:rsid w:val="00545D48"/>
    <w:rsid w:val="00590021"/>
    <w:rsid w:val="005A6030"/>
    <w:rsid w:val="005D2FB2"/>
    <w:rsid w:val="005F0B1F"/>
    <w:rsid w:val="005F75F4"/>
    <w:rsid w:val="00632C43"/>
    <w:rsid w:val="00671F89"/>
    <w:rsid w:val="00675299"/>
    <w:rsid w:val="00696FBE"/>
    <w:rsid w:val="006D699D"/>
    <w:rsid w:val="006E1A56"/>
    <w:rsid w:val="006E5DC1"/>
    <w:rsid w:val="006F3AFA"/>
    <w:rsid w:val="0075504B"/>
    <w:rsid w:val="00786D1B"/>
    <w:rsid w:val="007B32DE"/>
    <w:rsid w:val="007C1D40"/>
    <w:rsid w:val="007E18E1"/>
    <w:rsid w:val="007F0C3E"/>
    <w:rsid w:val="00823F50"/>
    <w:rsid w:val="008A10ED"/>
    <w:rsid w:val="008A2885"/>
    <w:rsid w:val="008A6ED0"/>
    <w:rsid w:val="008D4627"/>
    <w:rsid w:val="008D4F3F"/>
    <w:rsid w:val="009414E9"/>
    <w:rsid w:val="00970876"/>
    <w:rsid w:val="00991BDE"/>
    <w:rsid w:val="009B0481"/>
    <w:rsid w:val="009E182F"/>
    <w:rsid w:val="009F09E1"/>
    <w:rsid w:val="009F48C0"/>
    <w:rsid w:val="00A04B62"/>
    <w:rsid w:val="00A107FA"/>
    <w:rsid w:val="00A24BD9"/>
    <w:rsid w:val="00A73B5E"/>
    <w:rsid w:val="00A76B61"/>
    <w:rsid w:val="00A87B4C"/>
    <w:rsid w:val="00AA17EE"/>
    <w:rsid w:val="00AD43AF"/>
    <w:rsid w:val="00B57435"/>
    <w:rsid w:val="00B57B7A"/>
    <w:rsid w:val="00B6589C"/>
    <w:rsid w:val="00B82795"/>
    <w:rsid w:val="00BD37EC"/>
    <w:rsid w:val="00BE12F2"/>
    <w:rsid w:val="00BF0B85"/>
    <w:rsid w:val="00C203F8"/>
    <w:rsid w:val="00C60D1D"/>
    <w:rsid w:val="00C67F51"/>
    <w:rsid w:val="00CD33D4"/>
    <w:rsid w:val="00CE4337"/>
    <w:rsid w:val="00CE70F1"/>
    <w:rsid w:val="00D05EA7"/>
    <w:rsid w:val="00D47F81"/>
    <w:rsid w:val="00D61C95"/>
    <w:rsid w:val="00D64E62"/>
    <w:rsid w:val="00D66FA3"/>
    <w:rsid w:val="00DD4EF9"/>
    <w:rsid w:val="00DE6BFA"/>
    <w:rsid w:val="00E15132"/>
    <w:rsid w:val="00E20671"/>
    <w:rsid w:val="00E52418"/>
    <w:rsid w:val="00EC79DF"/>
    <w:rsid w:val="00EF0B41"/>
    <w:rsid w:val="00FA31B5"/>
    <w:rsid w:val="00FD277E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4B"/>
    <w:pPr>
      <w:ind w:left="720"/>
      <w:contextualSpacing/>
    </w:pPr>
  </w:style>
  <w:style w:type="table" w:styleId="a4">
    <w:name w:val="Table Grid"/>
    <w:basedOn w:val="a1"/>
    <w:uiPriority w:val="59"/>
    <w:rsid w:val="00E5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4B"/>
    <w:pPr>
      <w:ind w:left="720"/>
      <w:contextualSpacing/>
    </w:pPr>
  </w:style>
  <w:style w:type="table" w:styleId="a4">
    <w:name w:val="Table Grid"/>
    <w:basedOn w:val="a1"/>
    <w:uiPriority w:val="59"/>
    <w:rsid w:val="00E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Латыпова Олеся Васильевна</cp:lastModifiedBy>
  <cp:revision>4</cp:revision>
  <cp:lastPrinted>2017-10-06T11:00:00Z</cp:lastPrinted>
  <dcterms:created xsi:type="dcterms:W3CDTF">2017-10-06T11:01:00Z</dcterms:created>
  <dcterms:modified xsi:type="dcterms:W3CDTF">2017-10-09T03:26:00Z</dcterms:modified>
</cp:coreProperties>
</file>