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3"/>
        <w:rPr>
          <w:rFonts w:ascii="Georgia" w:hAnsi="Georgia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3"/>
        <w:rPr>
          <w:rFonts w:ascii="Georgia" w:hAnsi="Georgia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b/>
          <w:bCs/>
          <w:color w:val="000000"/>
          <w:sz w:val="24"/>
          <w:szCs w:val="24"/>
          <w:lang w:eastAsia="ru-RU"/>
        </w:rPr>
        <w:t>на оказание услуг строительного контроля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3"/>
        <w:rPr>
          <w:rFonts w:ascii="Georgia" w:hAnsi="Georgia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Georgia" w:hAnsi="Georgia"/>
          <w:b/>
          <w:bCs/>
          <w:color w:val="000000"/>
          <w:sz w:val="24"/>
          <w:szCs w:val="24"/>
          <w:lang w:eastAsia="ru-RU"/>
        </w:rPr>
      </w:r>
    </w:p>
    <w:tbl>
      <w:tblPr>
        <w:tblW w:w="5000" w:type="pct"/>
        <w:jc w:val="left"/>
        <w:tblInd w:w="1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40"/>
        <w:gridCol w:w="1983"/>
        <w:gridCol w:w="6432"/>
      </w:tblGrid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многоквартирных домов, расположенных на территории муниципальных образований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Архангельской области,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согласно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Адресному перечню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(далее – Объект)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услуг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Строительный контроль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Работы по осуществлению строительного контроля проводятся в соответствии с Постановлением Правительства РФ от 21.06.2010 г. №468, положением части 1 статьи 53 Градостроительного кодекса РФ от 29.12.2004 №190-ФЗ, от 26.06.2008 №102-ФЗ, от 30.12.2009 №384-ФЗ, РД-11-02-2006, РД-11-05-2007, СНиП 3.01.03.-84, СП 48.13330.2011, ГОСТ Р 21.1001-2009, ГОСТ Р 51872-2002 в процессе строительства в целях проверки соответствия выполняемых работ проектной документации, требований технических регламентов, результатам инженерных изысканий, требованиям градостроительного плана земельного участка;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Предоставляет «Заказчику» не позднее, чем через 2 (два) календарных дня после подписания Договора на оказание услуг по строительному контролю на Объекте: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приказ о назначении технического руководителя по строительному контролю на Объекте,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список лиц, допущенных к оказанию услуг по проведению строительного контроля, уполномоченных визировать объемы работ, выполненные «Подрядчиками».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Основными задачами являются: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за сроком начала выполнения работ в соответствии с оформленным допуском подрядной организации к объекту капитального ремонта для выполнения работ с предоставлением информации  «Заказчику»;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проверка наличия на объектах у подрядчиков и анализ содержания согласованных и утвержденных в установленном порядке схем безопасной организации производства работ;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проверка наличия у лица, осуществляющего капитальный ремонт, документов о качестве (сертификатов в установленных случаях) на применяемые им материалы, изделия, конструкции и оборудование, документированных результатов входного контроля и лабораторных испытаний. Участвует в составе комиссий по оформлению актов на рекламацию для предъявления претензий поставщикам недоброкачественных строительных материалов, изделий, конструкций и оборудования, не отвечающих требованиям проекта и нормативной документации;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контроль соблюдения лицом, осуществляющим капитальный ремонт, правил и норм складирования и хранения применяемых материалов, изделий, конструкций и оборудования; 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наличия у лица, осуществляющего капитальный ремонт, действующей внутрипроизводственной системы трехступенчатого контроля качества работ (входного, пооперационного и приемочного);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соответствия выполняемого лицом, осуществляющим капитальный ремонт, операционного контроля соответствия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 соблюдения технологических режимов, установленных технологическими картами и техническими регламентами; соответствия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наличия на объекте и правильности ведения лицом, осуществляющим капитальный ремонт, общего и (или) специального журнала учета выполнения работ, соответствующих записей представителей подрядчика в журнале авторского надзора (оформленных и зарегистрированных в установленном порядке);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наличия и ведения в процессе капитального ремонта Объекта исполнительной документации в соответствии с нормативными требованиями. Обеспечивает внесение в исполнительную документацию изменений «Подрядчиком» в связи с выявленными недостатками и дефектами при производстве работ. Осуществляет проверку исполнительной документации перед сдачей ее «Заказчику». Визирует акты освидетельствования всех видов работ со стороны организации, осуществляющей строительный контроль;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наличия (соответствия своему назначению) и учет своевременности и правильности составления и регистрации документов, входящих в состав перечня приемо-сдаточной документации, утвержденного «Заказчиком»;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освидетельствование скрытых работ, проведение промежуточной приемки отдельных этапов работ с составлением актов;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над проведением работ лицом, осуществляющим капитальный ремонт, всех необходимых инструментальных измерений, проверка соответствия измеренных параметров нормативным требованиям и учет результатов данных измерений;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и учет имеющихся по объекту предписаний, их исполнения, своевременности и правильности документального подтверждения выполнения лицом, осуществляющим капитальный ремонт, предписаний, выданных уполномоченными представителями строительного контроля «Заказчика», органов местного самоуправления и контролирующих органов;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за соблюдением условия выполнения последующих работ только после документированного освидетельствования соответствия выполненных предыдущих - скрываемых работ, выполнения запрещающих предписаний;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принятие в отношении нарушителей необходимых мер, в рамках предусмотренных Договором прав и обязанностей «Исполнителя» строительного контроля, по устранению выявленных нарушений, выполнению выданных предписаний, недопущению повторяемости и общей профилактике нарушений обязательных требований нормативных правовых актов в области строительства;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и учет наличия и комплектности находящейся на объекте у подрядчиков актуализированной проектной и основными комплектами рабочей документации, утвержденной в производство работ «Заказчиком» и выданной «Подрядчику» в установленном порядке;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 за устранением дефектов, выявленных в процессе строительства, в проектной и основными комплектами рабочей документации, находящейся на объекте;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взаимодействие (через «Заказчика») с разработчиками проекта при необходимости внесения изменений в проект (при наличии нарушений нормативных требований в проектной документации, выявленных в ходе строительного контроля);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взаимодействие с уполномоченными представителями авторского надзора, при необходимости - проведение совместных проверок строительного контроля и авторского надзора в целях исключения двойных (дублирующих) записей в разных журналах об одном и том же нарушении или отступлении от проекта;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 приглашению «Заказчика» участие в совещаниях, в том числе выездных, проверках (плановых и внеплановых), проводимых на объектах представителями контролирующих и надзорных органов и представителями вышестоящей организации «Заказчика» и других мероприятиях, касающихся предмета Договора;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немедленное извещение «Заказчика» о каждом случае возникновения чрезвычайных и аварийных ситуаций на контролируемом объекте капитального ремонта;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проверка и оценка (совместно с «Подрядчиком») соответствия нормативным требованиям выполненных работ, конструкций, участков инженерных сетей, подписание двухсторонних актов (актов освидетельствования скрываемых работ, устранения недостатков, выполнения предписаний, актов промежуточной приемки отдельных конструкций, оборудования и этапов работ), подтверждающих соответствие; контроль за выполнением лицом, осуществляющим капитальный ремонт, требования о недопустимости выполнения последующих работ до подписания указанных актов;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взаимодействие по вопросам качества капитального ремонта и приемки выполненных работ с уполномоченными представителями «Заказчика» на объектах;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подтверждение подписью уполномоченного представителя строительного контроля в Акте о приемке выполненных работ (форма № КС-2) достоверность состава, объемов и стоимости работ и их соответствия требованиям проектной и нормативной документации, выполненных «Подрядчиком», при закрытии выполнения и предъявлении «Заказчику»;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еженедельное составление и предоставление в установленном порядке «Заказчику» оперативную информацию по результатам строительного контроля по установленной Заказчиком форме;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осуществление контроля за устранением замечаний, выявленных в ходе приемки выполненных работ и в течение гарантийного периода;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предоставление заключительной оценки соответствия законченного строительством Объекта требованиям законодательства, технической и нормативной документации;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Технические требования к осуществлению строительного контроля, основные виды и объёмы услуг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Строительный контроль следует осуществлять путем систематического наблюдения и проверки соответствия выполняемых на объектах работ требованиям проектной и нормативной документации.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Работы по контролю качества за строительством должны вестись постоянно, на всем протяжении капитального ремонта, по каждому виду работ на объекте с оформлением соответствующих документов, подтверждающих факт строительного (дублирующего) контроля и его результатов с проведением контрольных мероприятий не реже 1 раза в неделю.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каждом этапе технологического строительного процесса осуществляется входной контроль: конструкций, изделий, оборудования, материалов, а также готовность подрядчика к их правильному монтажу (применению), операционный контроль отдельных строительных процессов и производственных операций, и приёмочный контроль строительно-монтажных работ, их оценка на соответствие и устранение дефектов, которые выявлены контролем.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зависимости от охвата контролируемых параметров может применяться сплошной и (или) выборочный контроль.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Потребность в специалистах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о конкретно необходимом на объектах капитального строительства «Заказчика» количестве инспекторов строительного контроля и их специализации принимается руководством организации «Исполнителя», осуществляющей строительный контроль, в зависимости от организационно-технологических условий и специфики капитального ремонта объектов, с уведомления Заказчика.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Организация, контроль и управление СК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Исполнитель (организация) строительного контроля должен иметь организационную структуру, которая позволяет обеспечить квалифицированное выполнение его технических функций, организовать и осуществить в нужные сроки, необходимый объем услуг (работ) по строительному контролю надлежащей эффективности.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«Исполнитель» (организация) должен иметь в своей организационной структуре систему самоконтроля качества выполняемых услуг (работ) по строительному контролю, гарантирующую «Заказчику» качественное их выполнение в полном объеме договорных обязательств.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Исполнитель (организация) строительного контроля должен согласовать и документально оформить виды ответственности, структуру и порядок отчетности в организации, обеспечить контроль над правильным составлением и своевременным предоставлением установленной отчетности «Заказчику».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Требования к персоналу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 работам по осуществлению строительного контроля допускаются лица, имеющие практический опыт работы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строительно-монтажных работ, а также конструктивных элементов, скрываемых при производстве последующих работ.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Специалисты строительного контроля должны иметь высшее техническое образование или среднее техническое, с опытом работы по соответствующей специальности и отвечать квалификационным требования по занимаемой должности, а также опыт ведения СК за качеством работ на аналогичных проектах не менее 3-х (трех) лет.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Специалисты, осуществляющие строительный контроль за качеством строительства, должны руководствоваться действующим законодательством, техническими регламентами, утвержденной проектной документацией, действующими нормами и правилами. 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Подразделения строительного контроля должны возглавляться лицами с высшим техническим образованием, имеющими подтвержденную квалификацию и опыт работы в данной области не менее 5 лет.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Подразделения строительного контроля должны быть оснащены современными высокоэффективными и поверенными средствами контроля, приборами, средствами измерения, позволяющими проводить контроль качества всех видов выполненных работ.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Отчётность организации по СК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-предоставление еженедельного накопительного отчета (по объектно),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Для обеспечения сдачи-приемки и оплаты выполненных работ (услуг) по строительному контролю за отчетный период «Исполнитель» предоставляет «Заказчику» в установленном порядке полный комплект необходимых для этого документов: Акт сдачи-приёмки оказанных услуг (выполненных работ) по форме установленного образца (в двух экз. – один возвращается «Исполнителю»), счёт-фактура, иные документы, подтверждающие выполнение работ.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 предоставления гарантии качества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Гарантийный срок на Услуги по строительному контролю, и входящих в него конструктивных элементов, инженерных систем, оборудования, материалов и работ устанавливается не менее 60 месяцев от даты подписания Сторонами Акта приемки от «Подрядчика» (лица, осуществляющего строительство) законченного строительством и готового к эксплуатации объекта. Услуги по Строительному Контролю в гарантийный срок выполняются в соответствии с Договором.</w:t>
            </w:r>
          </w:p>
        </w:tc>
      </w:tr>
      <w:tr>
        <w:trPr/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 у организации свидетельства СРО на данный вид деятельности.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31b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LibreOffice/5.2.0.4$Windows_x86 LibreOffice_project/066b007f5ebcc236395c7d282ba488bca6720265</Application>
  <Pages>7</Pages>
  <Words>1474</Words>
  <Characters>11591</Characters>
  <CharactersWithSpaces>13012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2017-03-27T05:59:00Z</dcterms:created>
  <dc:creator>user</dc:creator>
  <dc:description/>
  <dc:language>ru-RU</dc:language>
  <cp:lastModifiedBy/>
  <dcterms:modified xsi:type="dcterms:W3CDTF">2017-10-26T11:50:22Z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