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94" w:rsidRPr="007E0A94" w:rsidRDefault="007E0A94" w:rsidP="007E0A94">
      <w:pPr>
        <w:pStyle w:val="aa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E0A94">
        <w:rPr>
          <w:rFonts w:ascii="Times New Roman" w:hAnsi="Times New Roman" w:cs="Times New Roman"/>
          <w:b/>
          <w:sz w:val="26"/>
          <w:szCs w:val="26"/>
        </w:rPr>
        <w:t>Приложение №3</w:t>
      </w:r>
    </w:p>
    <w:p w:rsidR="007E0A94" w:rsidRPr="007E0A94" w:rsidRDefault="007E0A94" w:rsidP="007E0A94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0A94">
        <w:rPr>
          <w:rFonts w:ascii="Times New Roman" w:hAnsi="Times New Roman" w:cs="Times New Roman"/>
          <w:b/>
          <w:bCs/>
          <w:sz w:val="26"/>
          <w:szCs w:val="26"/>
        </w:rPr>
        <w:t>Требования к оказанию услуг и (или)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</w:t>
      </w:r>
    </w:p>
    <w:p w:rsidR="007650EC" w:rsidRDefault="007650EC">
      <w:pPr>
        <w:pStyle w:val="aa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570" w:type="dxa"/>
        <w:tblInd w:w="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617"/>
        <w:gridCol w:w="2286"/>
        <w:gridCol w:w="6667"/>
      </w:tblGrid>
      <w:tr w:rsidR="007650EC"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7" w:type="dxa"/>
              <w:left w:w="26" w:type="dxa"/>
              <w:bottom w:w="57" w:type="dxa"/>
              <w:right w:w="57" w:type="dxa"/>
            </w:tcMar>
          </w:tcPr>
          <w:p w:rsidR="007650EC" w:rsidRDefault="007E0A94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основных данных и требований</w:t>
            </w:r>
          </w:p>
        </w:tc>
        <w:tc>
          <w:tcPr>
            <w:tcW w:w="6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26" w:type="dxa"/>
              <w:bottom w:w="57" w:type="dxa"/>
              <w:right w:w="57" w:type="dxa"/>
            </w:tcMar>
          </w:tcPr>
          <w:p w:rsidR="007650EC" w:rsidRDefault="007E0A94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основных данных и требований</w:t>
            </w:r>
          </w:p>
        </w:tc>
      </w:tr>
      <w:tr w:rsidR="007650EC">
        <w:tc>
          <w:tcPr>
            <w:tcW w:w="957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26" w:type="dxa"/>
              <w:bottom w:w="57" w:type="dxa"/>
              <w:right w:w="57" w:type="dxa"/>
            </w:tcMar>
          </w:tcPr>
          <w:p w:rsidR="007650EC" w:rsidRDefault="007E0A94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Общие требования</w:t>
            </w:r>
          </w:p>
        </w:tc>
      </w:tr>
      <w:tr w:rsidR="007650EC">
        <w:tc>
          <w:tcPr>
            <w:tcW w:w="957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26" w:type="dxa"/>
              <w:bottom w:w="57" w:type="dxa"/>
              <w:right w:w="57" w:type="dxa"/>
            </w:tcMar>
          </w:tcPr>
          <w:p w:rsidR="007650EC" w:rsidRDefault="007E0A94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Фундаменты</w:t>
            </w:r>
          </w:p>
        </w:tc>
      </w:tr>
      <w:tr w:rsidR="007650EC"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7" w:type="dxa"/>
              <w:left w:w="26" w:type="dxa"/>
              <w:bottom w:w="57" w:type="dxa"/>
              <w:right w:w="57" w:type="dxa"/>
            </w:tcMar>
          </w:tcPr>
          <w:p w:rsidR="007650EC" w:rsidRDefault="007E0A94">
            <w:pPr>
              <w:pStyle w:val="af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Ремонт фундамента (железобетонные лента и столбы)</w:t>
            </w:r>
          </w:p>
        </w:tc>
        <w:tc>
          <w:tcPr>
            <w:tcW w:w="6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26" w:type="dxa"/>
              <w:bottom w:w="57" w:type="dxa"/>
              <w:right w:w="57" w:type="dxa"/>
            </w:tcMar>
          </w:tcPr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Работы выполнять в соответствии: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 чертежами.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 сметной документацией на ремонт фундамента.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СП54.13330.2011 «Актуализированная редакция СНиП 31-01-2003* Здания жилые многоквартирные»;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- СП45 .133</w:t>
            </w:r>
            <w:r>
              <w:rPr>
                <w:rFonts w:ascii="Times New Roman" w:hAnsi="Times New Roman" w:cs="Times New Roman"/>
                <w:bCs/>
              </w:rPr>
              <w:t>30.2012 «Актуализированная редакция СНиП 3.02.01-87* Земляные сооружения, основания и фундаменты»;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 70.13330.2012</w:t>
            </w:r>
            <w:bookmarkStart w:id="1" w:name="S01920"/>
            <w:bookmarkEnd w:id="1"/>
            <w:r>
              <w:rPr>
                <w:rFonts w:ascii="Times New Roman" w:hAnsi="Times New Roman" w:cs="Times New Roman"/>
              </w:rPr>
              <w:t xml:space="preserve"> «Актуализированная редакция</w:t>
            </w:r>
            <w:bookmarkStart w:id="2" w:name="S02021"/>
            <w:bookmarkEnd w:id="2"/>
            <w:r>
              <w:rPr>
                <w:rFonts w:ascii="Times New Roman" w:hAnsi="Times New Roman" w:cs="Times New Roman"/>
              </w:rPr>
              <w:t xml:space="preserve"> СНиП 3.03.01-87 «Несущие и ограждающие конструкции»;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СП64.13330.2011 «</w:t>
            </w:r>
            <w:bookmarkStart w:id="3" w:name="__DdeLink__4550_885817906"/>
            <w:r>
              <w:rPr>
                <w:rFonts w:ascii="Times New Roman" w:hAnsi="Times New Roman" w:cs="Times New Roman"/>
              </w:rPr>
              <w:t>Актуализированная редакция</w:t>
            </w:r>
            <w:bookmarkEnd w:id="3"/>
            <w:r>
              <w:rPr>
                <w:rFonts w:ascii="Times New Roman" w:hAnsi="Times New Roman" w:cs="Times New Roman"/>
              </w:rPr>
              <w:t xml:space="preserve"> СНиП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-25-80*Деревянные конструкции»;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СП20.13330.2011 «Актуализированная редакция СНиП 2.01.07*Нагрузки и воздействия»;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 63.13330.2012</w:t>
            </w:r>
            <w:bookmarkStart w:id="4" w:name="SB"/>
            <w:bookmarkStart w:id="5" w:name="SA"/>
            <w:bookmarkEnd w:id="4"/>
            <w:bookmarkEnd w:id="5"/>
            <w:r>
              <w:rPr>
                <w:rFonts w:ascii="Times New Roman" w:hAnsi="Times New Roman" w:cs="Times New Roman"/>
              </w:rPr>
              <w:t xml:space="preserve"> </w:t>
            </w:r>
            <w:bookmarkStart w:id="6" w:name="S248"/>
            <w:bookmarkStart w:id="7" w:name="SA35"/>
            <w:bookmarkEnd w:id="6"/>
            <w:bookmarkEnd w:id="7"/>
            <w:r>
              <w:rPr>
                <w:rFonts w:ascii="Times New Roman" w:hAnsi="Times New Roman" w:cs="Times New Roman"/>
              </w:rPr>
              <w:t>«Актуализированная редакция СНиП 52-01-2003 бетонные и железобетонные конструкции. Основные положения»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СНиП 21-01-97* П</w:t>
            </w:r>
            <w:r>
              <w:rPr>
                <w:rFonts w:ascii="Times New Roman" w:hAnsi="Times New Roman" w:cs="Times New Roman"/>
              </w:rPr>
              <w:t>ожарная безопасность зданий и сооружений»;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СНиП 3.04.01-87 «Изоляционные и отделочные покрытия».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СП28.13330.2012 «Защита строительных конструкций от коррозии»;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СП 12-135-2003 «Актуализированная редакция СНиП 12-04-2002 Безопасность труда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строительстве».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До начала производства работ предоставить </w:t>
            </w:r>
            <w:r>
              <w:rPr>
                <w:rFonts w:ascii="Times New Roman" w:hAnsi="Times New Roman" w:cs="Times New Roman"/>
                <w:lang w:eastAsia="ru-RU"/>
              </w:rPr>
              <w:t>сертификаты на применяемые материалы и изделия.</w:t>
            </w:r>
          </w:p>
          <w:p w:rsidR="007650EC" w:rsidRDefault="007E0A94">
            <w:pPr>
              <w:pStyle w:val="af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3. До начала производства работ разработать проект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производства работ на ремонт фундамента, в соответствии с </w:t>
            </w:r>
            <w:r>
              <w:rPr>
                <w:rFonts w:ascii="Times New Roman" w:hAnsi="Times New Roman" w:cs="Times New Roman"/>
                <w:color w:val="000000"/>
              </w:rPr>
              <w:t>МДС 12-81.2007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bookmarkStart w:id="8" w:name="S758"/>
            <w:bookmarkEnd w:id="8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Методические рекоменда</w:t>
            </w:r>
            <w:r>
              <w:rPr>
                <w:rFonts w:ascii="Times New Roman" w:hAnsi="Times New Roman" w:cs="Times New Roman"/>
                <w:color w:val="000000"/>
              </w:rPr>
              <w:t xml:space="preserve">ции </w:t>
            </w:r>
            <w:bookmarkStart w:id="9" w:name="S756"/>
            <w:bookmarkStart w:id="10" w:name="S4"/>
            <w:bookmarkEnd w:id="9"/>
            <w:bookmarkEnd w:id="10"/>
            <w:r>
              <w:rPr>
                <w:rFonts w:ascii="Times New Roman" w:hAnsi="Times New Roman" w:cs="Times New Roman"/>
                <w:color w:val="000000"/>
              </w:rPr>
              <w:t>по разработке и оформлению проекта организации строительства и проекта производства работ</w:t>
            </w:r>
            <w:bookmarkStart w:id="11" w:name="S7"/>
            <w:bookmarkStart w:id="12" w:name="S8"/>
            <w:bookmarkEnd w:id="11"/>
            <w:bookmarkEnd w:id="12"/>
            <w:r>
              <w:rPr>
                <w:rFonts w:ascii="Times New Roman" w:hAnsi="Times New Roman" w:cs="Times New Roman"/>
                <w:color w:val="000000"/>
              </w:rPr>
              <w:t>», и ВСН 41-85 (р) «Инструкция по разработке ПОС и ППР по капитальному ремонту жилых зданий»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и согласовать ее с Заказчиком. </w:t>
            </w:r>
          </w:p>
          <w:p w:rsidR="007650EC" w:rsidRDefault="007E0A94">
            <w:pPr>
              <w:pStyle w:val="af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4. </w:t>
            </w:r>
            <w:bookmarkStart w:id="13" w:name="SB125"/>
            <w:bookmarkStart w:id="14" w:name="SD3"/>
            <w:bookmarkEnd w:id="13"/>
            <w:bookmarkEnd w:id="14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Разработку грунта снаружи дома про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изводить механизированным способом с помощью экскаватора. Разработку грунта под домом производить вручную послойно с выброской грунта на бровку либо отсыпкой в отвал.</w:t>
            </w:r>
          </w:p>
          <w:p w:rsidR="007650EC" w:rsidRDefault="007E0A94">
            <w:pPr>
              <w:pStyle w:val="af4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Траншеи и ямы, разрабатываемые на улицах, проездах, во дворах, а также в местах нахождени</w:t>
            </w:r>
            <w:r>
              <w:rPr>
                <w:rFonts w:ascii="Times New Roman" w:hAnsi="Times New Roman"/>
                <w:color w:val="000000"/>
              </w:rPr>
              <w:t>я людей или транспорта, должны быть ограждены защитными ограждениями, отвечающими требованиям </w:t>
            </w:r>
            <w:hyperlink r:id="rId5">
              <w:r>
                <w:rPr>
                  <w:rStyle w:val="-"/>
                  <w:rFonts w:ascii="Times New Roman" w:hAnsi="Times New Roman"/>
                  <w:color w:val="000000"/>
                  <w:highlight w:val="white"/>
                  <w:u w:val="none"/>
                </w:rPr>
                <w:t>ГОСТ 23407-78</w:t>
              </w:r>
            </w:hyperlink>
            <w:r>
              <w:rPr>
                <w:rFonts w:ascii="Times New Roman" w:hAnsi="Times New Roman"/>
                <w:color w:val="000000"/>
              </w:rPr>
              <w:t>. На ограждении необходимо установить предупредительные надписи и знаки, а в темное в</w:t>
            </w:r>
            <w:r>
              <w:rPr>
                <w:rFonts w:ascii="Times New Roman" w:hAnsi="Times New Roman"/>
                <w:color w:val="000000"/>
              </w:rPr>
              <w:t>ремя суток - сигнальное освещение.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5. Опалубочные и арматурные работы при ремонте фундамента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 производстве работ следует обратить особое внимание на обеспечение жесткости установленной опалубки и на недопустимость её деформаций и отрыва под давлением </w:t>
            </w:r>
            <w:r>
              <w:rPr>
                <w:rFonts w:ascii="Times New Roman" w:hAnsi="Times New Roman" w:cs="Times New Roman"/>
              </w:rPr>
              <w:t xml:space="preserve">столба </w:t>
            </w:r>
            <w:r>
              <w:rPr>
                <w:rFonts w:ascii="Times New Roman" w:hAnsi="Times New Roman" w:cs="Times New Roman"/>
              </w:rPr>
              <w:lastRenderedPageBreak/>
              <w:t>уложенной бетонной смеси.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Перед монтажом формирующие поверхности опалубочных щитов следует протереть мешковиной, пропитанной солидолом или другой консистентной смазкой. Смазку следует наносить предельно тонким слоем, исключающим попадание смазки н</w:t>
            </w:r>
            <w:r>
              <w:rPr>
                <w:rFonts w:ascii="Times New Roman" w:hAnsi="Times New Roman" w:cs="Times New Roman"/>
                <w:color w:val="000000"/>
              </w:rPr>
              <w:t>а арматуру при монтаже опалубочных щитов.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При обнаружении неплотностей, которые могут привести к утечке цементного раствора при бетонировании, все обнаруженные места следует надежно герметизировать. Щиты опалубки должны быть скреплены и зафиксированы (ст</w:t>
            </w:r>
            <w:r>
              <w:rPr>
                <w:rFonts w:ascii="Times New Roman" w:hAnsi="Times New Roman" w:cs="Times New Roman"/>
                <w:color w:val="000000"/>
              </w:rPr>
              <w:t>ойками, упорами, подкосами, тяжами и т.п.) таким образом, чтобы создать жёсткую, геометрически неизменяемую конструкцию.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До начала производства работ по армированию основание следует очистить от мусора и грязи.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Перед бетонированием конструкции, </w:t>
            </w:r>
            <w:r>
              <w:rPr>
                <w:rFonts w:ascii="Times New Roman" w:hAnsi="Times New Roman" w:cs="Times New Roman"/>
              </w:rPr>
              <w:t>необходимо изготовить и смонтировать арматурные каркасы, смонтировать сетку (заводского изготовления — точечная сварка) и установить опалубку в зоне бетонирования.  К моменту сборки арматурного каркаса, арматура должна быть чистой, без следов грязи, масла,</w:t>
            </w:r>
            <w:r>
              <w:rPr>
                <w:rFonts w:ascii="Times New Roman" w:hAnsi="Times New Roman" w:cs="Times New Roman"/>
              </w:rPr>
              <w:t xml:space="preserve"> смазки, краски, ржавчины, вторичной окалины и тому подобных дефектов.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Продольные стержни каркасов соединять внахлест, крепить между собой с помощью вязальной проволки.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арматурные каркасы и сетки, уложенные в опалубку, крепят необходимое количество </w:t>
            </w:r>
            <w:r>
              <w:rPr>
                <w:rFonts w:ascii="Times New Roman" w:hAnsi="Times New Roman" w:cs="Times New Roman"/>
              </w:rPr>
              <w:t>дистанционных прокладок-«сухарей», надежно обеспечивая проектное расположение арматурного каркаса в опалубке и величину защитного слоя бетона во всех сечениях.</w:t>
            </w:r>
          </w:p>
          <w:p w:rsidR="007650EC" w:rsidRDefault="007E0A94">
            <w:pPr>
              <w:pStyle w:val="1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bookmarkStart w:id="15" w:name="_Toc457826124"/>
            <w:bookmarkEnd w:id="15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 Бетонирование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Перед бетонированием очищенные арматурные каркасы и сетки необходимо обильно </w:t>
            </w:r>
            <w:r>
              <w:rPr>
                <w:rFonts w:ascii="Times New Roman" w:hAnsi="Times New Roman" w:cs="Times New Roman"/>
                <w:color w:val="000000"/>
              </w:rPr>
              <w:t>смочить водой или обработать 2 ... 5 % раствором полимера «Акрил 100».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Бетонную смесь следует укладывать в бетонируемую конструкцию слоями одинаковой толщины 25 - 30 см (но не более 40 см), не имеющими разрывов, с последовательным направлением укладки в </w:t>
            </w:r>
            <w:r>
              <w:rPr>
                <w:rFonts w:ascii="Times New Roman" w:hAnsi="Times New Roman" w:cs="Times New Roman"/>
                <w:color w:val="000000"/>
              </w:rPr>
              <w:t>одну сторону во всех слоях.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Толщину последовательно укладываемых горизонтальных слоев выбирают исходя из фактического темпа подачи бетонной смеси на укладку, при соблюдении условия, чтобы перерыв до укладки очередного слоя бетонной смеси в каждом конкрет</w:t>
            </w:r>
            <w:r>
              <w:rPr>
                <w:rFonts w:ascii="Times New Roman" w:hAnsi="Times New Roman" w:cs="Times New Roman"/>
                <w:color w:val="000000"/>
              </w:rPr>
              <w:t>ном месте не превышал сроков потери подвижности ранее уложенной смеси в предыдущем слое до 1 - 1,5 см осадки стандартного конуса (в пределах 40 - 50 минут) в зависимости от особенностей цемента и фактической температуры бетонной смеси. Показателем соблюден</w:t>
            </w:r>
            <w:r>
              <w:rPr>
                <w:rFonts w:ascii="Times New Roman" w:hAnsi="Times New Roman" w:cs="Times New Roman"/>
                <w:color w:val="000000"/>
              </w:rPr>
              <w:t>ия этого правила является отсутствие углубления в бетоне при медленном извлечении наконечника вибратора с гибким валом.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16" w:name="SU"/>
            <w:bookmarkEnd w:id="16"/>
            <w:r>
              <w:rPr>
                <w:rFonts w:ascii="Times New Roman" w:hAnsi="Times New Roman" w:cs="Times New Roman"/>
                <w:color w:val="000000"/>
              </w:rPr>
              <w:t xml:space="preserve">- Вибрирование бетонной смеси в каждом слое и на каждой позиции перестановок наконечника глубинного вибратора производят до прекращения </w:t>
            </w:r>
            <w:r>
              <w:rPr>
                <w:rFonts w:ascii="Times New Roman" w:hAnsi="Times New Roman" w:cs="Times New Roman"/>
                <w:color w:val="000000"/>
              </w:rPr>
              <w:t>оседания бетонной смеси и появления на поверхности пузырьков воздуха. Вибрирование должно осуществляется с обязательным «заходом» вибратора в нижележащий слой.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Строго последовательное распределение бетонной смеси горизонтальными слоями, исключающими возм</w:t>
            </w:r>
            <w:r>
              <w:rPr>
                <w:rFonts w:ascii="Times New Roman" w:hAnsi="Times New Roman" w:cs="Times New Roman"/>
                <w:color w:val="000000"/>
              </w:rPr>
              <w:t>ожность ее расслоения при виброобработке, является важнейшим фактором, обеспечивающим качество и однородность бетона в конструкции.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После укладки и уплотнения бетона в верхнем слое по всей открытой поверхности бетонной конструкции необходимо произвести е</w:t>
            </w:r>
            <w:r>
              <w:rPr>
                <w:rFonts w:ascii="Times New Roman" w:hAnsi="Times New Roman" w:cs="Times New Roman"/>
                <w:color w:val="000000"/>
              </w:rPr>
              <w:t>го доводку и отделку до обеспечения проектных параметров по уклонам, ровности и качеству поверхности.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На открытые поверхности бетона необходимо уложить влагозащитное покрытие для предотвращения высыхания.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Швы разрывов при бетонировании выполнять строго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вертикально в 1/3 пролета между сваями при бетонировании ленты по свайному фундаменту или через не менее 3 м от предыдущего шва при устройстве ленточного фундамента на естественном основании.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bookmarkStart w:id="17" w:name="SU38"/>
            <w:bookmarkEnd w:id="17"/>
            <w:r>
              <w:rPr>
                <w:rFonts w:ascii="Times New Roman" w:hAnsi="Times New Roman" w:cs="Times New Roman"/>
                <w:color w:val="000000"/>
              </w:rPr>
              <w:t>- При возведении бетонных конструкций, учитывая повышенные треб</w:t>
            </w:r>
            <w:r>
              <w:rPr>
                <w:rFonts w:ascii="Times New Roman" w:hAnsi="Times New Roman" w:cs="Times New Roman"/>
                <w:color w:val="000000"/>
              </w:rPr>
              <w:t>ования к качеству бетона, особое внимание следует уделить условиям и продолжительности выдерживания бетона в опалубке.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Разборку опалубки производить после набора бетоном прочности 70%.</w:t>
            </w:r>
          </w:p>
        </w:tc>
      </w:tr>
      <w:tr w:rsidR="007650EC"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7" w:type="dxa"/>
              <w:left w:w="26" w:type="dxa"/>
              <w:bottom w:w="57" w:type="dxa"/>
              <w:right w:w="57" w:type="dxa"/>
            </w:tcMar>
          </w:tcPr>
          <w:p w:rsidR="007650EC" w:rsidRDefault="007E0A94">
            <w:pPr>
              <w:pStyle w:val="af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Ремонт фундамента (наращивание деревянных свай)</w:t>
            </w:r>
          </w:p>
        </w:tc>
        <w:tc>
          <w:tcPr>
            <w:tcW w:w="6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26" w:type="dxa"/>
              <w:bottom w:w="57" w:type="dxa"/>
              <w:right w:w="57" w:type="dxa"/>
            </w:tcMar>
          </w:tcPr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Работы </w:t>
            </w:r>
            <w:r>
              <w:rPr>
                <w:rFonts w:ascii="Times New Roman" w:hAnsi="Times New Roman" w:cs="Times New Roman"/>
              </w:rPr>
              <w:t>выполнять в соответствии: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 чертежами.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Со сметной документацией на ремонт фундамента.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- СП54.13330.2011 «Актуализированная редакция СНиП 31-01-2003* Здания жилые многоквартирные»;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- СП45 .13330.2012 «Актуализированная редакция СНиП 3.02.01-87* Земляные</w:t>
            </w:r>
            <w:r>
              <w:rPr>
                <w:rFonts w:ascii="Times New Roman" w:hAnsi="Times New Roman" w:cs="Times New Roman"/>
                <w:bCs/>
              </w:rPr>
              <w:t xml:space="preserve"> сооружения, основания и фундаменты»;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СП 70.13330.2012</w:t>
            </w:r>
            <w:bookmarkStart w:id="18" w:name="S01920118127"/>
            <w:bookmarkEnd w:id="18"/>
            <w:r>
              <w:rPr>
                <w:rFonts w:ascii="Times New Roman" w:hAnsi="Times New Roman" w:cs="Times New Roman"/>
              </w:rPr>
              <w:t xml:space="preserve"> «Актуализированная редакция</w:t>
            </w:r>
            <w:bookmarkStart w:id="19" w:name="S02021119128"/>
            <w:bookmarkEnd w:id="19"/>
            <w:r>
              <w:rPr>
                <w:rFonts w:ascii="Times New Roman" w:hAnsi="Times New Roman" w:cs="Times New Roman"/>
              </w:rPr>
              <w:t xml:space="preserve"> СНиП 3.03.01-87 «Несущие и ограждающие конструкции»;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СП64.13330.2011 «</w:t>
            </w:r>
            <w:bookmarkStart w:id="20" w:name="__DdeLink__4550_885817906120129"/>
            <w:r>
              <w:rPr>
                <w:rFonts w:ascii="Times New Roman" w:hAnsi="Times New Roman" w:cs="Times New Roman"/>
              </w:rPr>
              <w:t>Актуализированная редакция</w:t>
            </w:r>
            <w:bookmarkEnd w:id="20"/>
            <w:r>
              <w:rPr>
                <w:rFonts w:ascii="Times New Roman" w:hAnsi="Times New Roman" w:cs="Times New Roman"/>
              </w:rPr>
              <w:t xml:space="preserve"> СНиП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-25-80*Деревянные конструкции»;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СП20.13330.2011 «Актуализирован</w:t>
            </w:r>
            <w:r>
              <w:rPr>
                <w:rFonts w:ascii="Times New Roman" w:hAnsi="Times New Roman" w:cs="Times New Roman"/>
              </w:rPr>
              <w:t>ная редакция СНиП 2.01.07*Нагрузки и воздействия»;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СНиП 21-01-97* Пожарная безопасность зданий и сооружений»;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СНиП 3.04.01-87 «Изоляционные и отделочные покрытия».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СП28.13330.2012 «Защита строительных конструкций от коррозии»;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СП 12-135-2003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«Актуализированная редакция СНиП 12-04-2002 Безопасность труда в строительстве».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До начала производства работ предоставить </w:t>
            </w:r>
            <w:r>
              <w:rPr>
                <w:rFonts w:ascii="Times New Roman" w:hAnsi="Times New Roman" w:cs="Times New Roman"/>
                <w:lang w:eastAsia="ru-RU"/>
              </w:rPr>
              <w:t>сертификаты на применяемые материалы и изделия.</w:t>
            </w:r>
          </w:p>
          <w:p w:rsidR="007650EC" w:rsidRDefault="007E0A94">
            <w:pPr>
              <w:pStyle w:val="af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3. До начала производства работ разработать проект производства работ на ремонт фу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ндамента, в соответствии с </w:t>
            </w:r>
            <w:r>
              <w:rPr>
                <w:rFonts w:ascii="Times New Roman" w:hAnsi="Times New Roman" w:cs="Times New Roman"/>
                <w:color w:val="000000"/>
              </w:rPr>
              <w:t>МДС 12-81.2007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bookmarkStart w:id="21" w:name="S758125130"/>
            <w:bookmarkEnd w:id="21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 xml:space="preserve">Методические рекомендации </w:t>
            </w:r>
            <w:bookmarkStart w:id="22" w:name="S756126131"/>
            <w:bookmarkStart w:id="23" w:name="S4127132"/>
            <w:bookmarkEnd w:id="22"/>
            <w:bookmarkEnd w:id="23"/>
            <w:r>
              <w:rPr>
                <w:rFonts w:ascii="Times New Roman" w:hAnsi="Times New Roman" w:cs="Times New Roman"/>
                <w:color w:val="000000"/>
              </w:rPr>
              <w:t>по разработке и оформлению проекта организации строительства и проекта производства работ</w:t>
            </w:r>
            <w:bookmarkStart w:id="24" w:name="S7128133"/>
            <w:bookmarkStart w:id="25" w:name="S8129134"/>
            <w:bookmarkEnd w:id="24"/>
            <w:bookmarkEnd w:id="25"/>
            <w:r>
              <w:rPr>
                <w:rFonts w:ascii="Times New Roman" w:hAnsi="Times New Roman" w:cs="Times New Roman"/>
                <w:color w:val="000000"/>
              </w:rPr>
              <w:t>», и ВСН 41-85 (р) «Инструкция по разработке ПОС и ППР по капитальному ремонту жилых зданий»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и со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гласовать ее с Заказчиком. </w:t>
            </w:r>
          </w:p>
          <w:p w:rsidR="007650EC" w:rsidRDefault="007E0A94">
            <w:pPr>
              <w:pStyle w:val="af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4. </w:t>
            </w:r>
            <w:bookmarkStart w:id="26" w:name="SB125125135"/>
            <w:bookmarkStart w:id="27" w:name="SD3126136"/>
            <w:bookmarkEnd w:id="26"/>
            <w:bookmarkEnd w:id="27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Разработку грунта снаружи дома производить механизированным способом с помощью экскаватора. Разработку грунта под домом производить вручную послойно с выброской грунта на бровку либо отсыпкой в отвал.</w:t>
            </w:r>
          </w:p>
          <w:p w:rsidR="007650EC" w:rsidRDefault="007E0A94">
            <w:pPr>
              <w:pStyle w:val="af4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Траншеи и ямы, разрабаты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ваемые на улицах, проездах, во дворах, а также в местах нахождения людей или транспорта, должны быть ограждены защитными ограждениями, отвечающими требованиям </w:t>
            </w:r>
            <w:hyperlink r:id="rId6"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highlight w:val="white"/>
                  <w:u w:val="none"/>
                </w:rPr>
                <w:t>ГОСТ 23407-78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 На ограждении необ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ходимо установить предупредительные надписи и знаки, а в темное время суток - сигнальное освещение.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 Замена оголовков свай осуществляется захватками. Свай в захватке не более 3, если нет указаний в проектной документации. Расстояние между захватками не м</w:t>
            </w:r>
            <w:r>
              <w:rPr>
                <w:rFonts w:ascii="Times New Roman" w:hAnsi="Times New Roman" w:cs="Times New Roman"/>
                <w:color w:val="000000"/>
              </w:rPr>
              <w:t>енее 10 м, если нет указаний в проектной документации. До начала производства работ, участок захватки вывесить на временные опоры.  Временные опоры монтируются на расстоянии 0.8-1,5 метра от заменяемого стула с двух сторон под нижним венцом дома В качестве</w:t>
            </w:r>
            <w:r>
              <w:rPr>
                <w:rFonts w:ascii="Times New Roman" w:hAnsi="Times New Roman" w:cs="Times New Roman"/>
                <w:color w:val="000000"/>
              </w:rPr>
              <w:t xml:space="preserve"> временных опор можно использовать брусья, городки-клетки.</w:t>
            </w:r>
            <w:r>
              <w:rPr>
                <w:rStyle w:val="apple-converted-space"/>
                <w:rFonts w:ascii="Times New Roman" w:hAnsi="Times New Roman" w:cs="Arial"/>
                <w:color w:val="33333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 xml:space="preserve">Временные опоры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переносятся на следующий участок после полного завершения работ на данной захватке. Далее отрыть шурф вокруг сваи на глубину не менее 20 см от конца места наращивания сваи. Срезку с</w:t>
            </w:r>
            <w:r>
              <w:rPr>
                <w:rFonts w:ascii="Times New Roman" w:hAnsi="Times New Roman" w:cs="Times New Roman"/>
                <w:color w:val="000000"/>
              </w:rPr>
              <w:t>уществующих свай производить до здоровой древесины но не менее 1 м от поверхности земли до начала сращивания. При наращивании свай выполнить горизонтальное выравнивание стен путем поддомкрачивания. Бревно, используемое в качестве наращиваемой части сваи, д</w:t>
            </w:r>
            <w:r>
              <w:rPr>
                <w:rFonts w:ascii="Times New Roman" w:hAnsi="Times New Roman" w:cs="Times New Roman"/>
                <w:color w:val="000000"/>
              </w:rPr>
              <w:t>олжно быть ошкурено.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Диаметр существующей сваи и диаметр наращиваемого элемента должен быть одинаковым. Вертикальный срез наращиваемых свай располагать перпендикулярно оси стен. Зуб наращиваемой сваи завести в здоровый окладной венец путем поднятия участка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стен здания домкратом.  Если требуется замена окладных венцов здания то выполнить их замену из новых материалов того же сечения. Защитную обработку окладного венца при замене производить водным антисептиком против гниения и возгорания, свай- маслянистым н</w:t>
            </w:r>
            <w:r>
              <w:rPr>
                <w:rFonts w:ascii="Times New Roman" w:hAnsi="Times New Roman" w:cs="Times New Roman"/>
                <w:color w:val="000000"/>
              </w:rPr>
              <w:t xml:space="preserve">а всю высоту наращивания до уровня земли отрытого шурфа за два раза. В бесцветный антисептик добавить цветные красители. Хомуты с болтами покрыть грунтовкой за два раза. Влажность древесины при наращивании свай должна быть не более 25%.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Если нужно заменить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несколько свай, то замена их должна производиться по одной, чтобы не оставлять на весу большой участок стены. Для замены свай под крыльцом, выполнить демонтаж конструкций  крыльца, с последующей сборкой из новых материалов.</w:t>
            </w:r>
          </w:p>
        </w:tc>
      </w:tr>
      <w:tr w:rsidR="007650EC"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7" w:type="dxa"/>
              <w:left w:w="26" w:type="dxa"/>
              <w:bottom w:w="57" w:type="dxa"/>
              <w:right w:w="57" w:type="dxa"/>
            </w:tcMar>
          </w:tcPr>
          <w:p w:rsidR="007650EC" w:rsidRDefault="007E0A94">
            <w:pPr>
              <w:pStyle w:val="af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фундамента (замена </w:t>
            </w:r>
            <w:r>
              <w:rPr>
                <w:rFonts w:ascii="Times New Roman" w:hAnsi="Times New Roman" w:cs="Times New Roman"/>
              </w:rPr>
              <w:t>стульев)</w:t>
            </w:r>
          </w:p>
        </w:tc>
        <w:tc>
          <w:tcPr>
            <w:tcW w:w="6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26" w:type="dxa"/>
              <w:bottom w:w="57" w:type="dxa"/>
              <w:right w:w="57" w:type="dxa"/>
            </w:tcMar>
          </w:tcPr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 Работы выполнять в соответствии: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 чертежами.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Со сметной документацией на ремонт фундамента.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- СП54.13330.2011 «Актуализированная редакция СНиП 31-01-2003* Здания жилые многоквартирные»;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СП45 .13330.2012 «Актуализированная редакция СНиП </w:t>
            </w:r>
            <w:r>
              <w:rPr>
                <w:rFonts w:ascii="Times New Roman" w:hAnsi="Times New Roman" w:cs="Times New Roman"/>
                <w:bCs/>
              </w:rPr>
              <w:t>3.02.01-87* Земляные сооружения, основания и фундаменты»;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СП 70.13330.2012</w:t>
            </w:r>
            <w:bookmarkStart w:id="28" w:name="S01920118"/>
            <w:bookmarkEnd w:id="28"/>
            <w:r>
              <w:rPr>
                <w:rFonts w:ascii="Times New Roman" w:hAnsi="Times New Roman" w:cs="Times New Roman"/>
              </w:rPr>
              <w:t xml:space="preserve"> «Актуализированная редакция</w:t>
            </w:r>
            <w:bookmarkStart w:id="29" w:name="S02021119"/>
            <w:bookmarkEnd w:id="29"/>
            <w:r>
              <w:rPr>
                <w:rFonts w:ascii="Times New Roman" w:hAnsi="Times New Roman" w:cs="Times New Roman"/>
              </w:rPr>
              <w:t xml:space="preserve"> СНиП 3.03.01-87 «Несущие и ограждающие конструкции»;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СП64.13330.2011 «</w:t>
            </w:r>
            <w:bookmarkStart w:id="30" w:name="__DdeLink__4550_885817906120"/>
            <w:r>
              <w:rPr>
                <w:rFonts w:ascii="Times New Roman" w:hAnsi="Times New Roman" w:cs="Times New Roman"/>
              </w:rPr>
              <w:t>Актуализированная редакция</w:t>
            </w:r>
            <w:bookmarkEnd w:id="30"/>
            <w:r>
              <w:rPr>
                <w:rFonts w:ascii="Times New Roman" w:hAnsi="Times New Roman" w:cs="Times New Roman"/>
              </w:rPr>
              <w:t xml:space="preserve"> СНиП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-25-80*Деревянные конструкции»;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СП20.13330.</w:t>
            </w:r>
            <w:r>
              <w:rPr>
                <w:rFonts w:ascii="Times New Roman" w:hAnsi="Times New Roman" w:cs="Times New Roman"/>
              </w:rPr>
              <w:t>2011 «Актуализированная редакция СНиП 2.01.07*Нагрузки и воздействия»;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СНиП 21-01-97* Пожарная безопасность зданий и сооружений»;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СНиП 3.04.01-87 «Изоляционные и отделочные покрытия».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СП28.13330.2012 «Защита строительных конструкций от коррозии»;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 12-135-2003 «Актуализированная редакция СНиП 12-04-2002 Безопасность труда в строительстве».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До начала производства работ предоставить </w:t>
            </w:r>
            <w:r>
              <w:rPr>
                <w:rFonts w:ascii="Times New Roman" w:hAnsi="Times New Roman" w:cs="Times New Roman"/>
                <w:lang w:eastAsia="ru-RU"/>
              </w:rPr>
              <w:t>сертификаты на применяемые материалы и изделия.</w:t>
            </w:r>
          </w:p>
          <w:p w:rsidR="007650EC" w:rsidRDefault="007E0A94">
            <w:pPr>
              <w:pStyle w:val="af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3. До начала производства работ разработать проект производства рабо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т на ремонт фундамента, в соответствии с </w:t>
            </w:r>
            <w:r>
              <w:rPr>
                <w:rFonts w:ascii="Times New Roman" w:hAnsi="Times New Roman" w:cs="Times New Roman"/>
                <w:color w:val="000000"/>
              </w:rPr>
              <w:t>МДС 12-81.2007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bookmarkStart w:id="31" w:name="S758125"/>
            <w:bookmarkEnd w:id="31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 xml:space="preserve">Методические рекомендации </w:t>
            </w:r>
            <w:bookmarkStart w:id="32" w:name="S756126"/>
            <w:bookmarkStart w:id="33" w:name="S4127"/>
            <w:bookmarkEnd w:id="32"/>
            <w:bookmarkEnd w:id="33"/>
            <w:r>
              <w:rPr>
                <w:rFonts w:ascii="Times New Roman" w:hAnsi="Times New Roman" w:cs="Times New Roman"/>
                <w:color w:val="000000"/>
              </w:rPr>
              <w:t>по разработке и оформлению проекта организации строительства и проекта производства работ</w:t>
            </w:r>
            <w:bookmarkStart w:id="34" w:name="S7128"/>
            <w:bookmarkStart w:id="35" w:name="S8129"/>
            <w:bookmarkEnd w:id="34"/>
            <w:bookmarkEnd w:id="35"/>
            <w:r>
              <w:rPr>
                <w:rFonts w:ascii="Times New Roman" w:hAnsi="Times New Roman" w:cs="Times New Roman"/>
                <w:color w:val="000000"/>
              </w:rPr>
              <w:t>», и ВСН 41-85 (р) «Инструкция по разработке ПОС и ППР по капитальному ремонту жилых</w:t>
            </w:r>
            <w:r>
              <w:rPr>
                <w:rFonts w:ascii="Times New Roman" w:hAnsi="Times New Roman" w:cs="Times New Roman"/>
                <w:color w:val="000000"/>
              </w:rPr>
              <w:t xml:space="preserve"> зданий»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и согласовать ее с Заказчиком. </w:t>
            </w:r>
          </w:p>
          <w:p w:rsidR="007650EC" w:rsidRDefault="007E0A94">
            <w:pPr>
              <w:pStyle w:val="af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4. </w:t>
            </w:r>
            <w:bookmarkStart w:id="36" w:name="SB125125"/>
            <w:bookmarkStart w:id="37" w:name="SD3126"/>
            <w:bookmarkEnd w:id="36"/>
            <w:bookmarkEnd w:id="37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Разработку грунта снаружи дома производить механизированным способом с помощью экскаватора. Разработку грунта под домом производить вручную послойно с выброской грунта на бровку либо отсыпкой в отвал.</w:t>
            </w:r>
          </w:p>
          <w:p w:rsidR="007650EC" w:rsidRDefault="007E0A94">
            <w:pPr>
              <w:pStyle w:val="af4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Траншеи и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ямы, разрабатываемые на улицах, проездах, во дворах, а также в местах нахождения людей или транспорта, должны быть ограждены защитными ограждениями, отвечающими требованиям </w:t>
            </w:r>
            <w:hyperlink r:id="rId7">
              <w:r>
                <w:rPr>
                  <w:rStyle w:val="-"/>
                  <w:rFonts w:ascii="Times New Roman" w:eastAsia="Times New Roman" w:hAnsi="Times New Roman" w:cs="Times New Roman"/>
                  <w:color w:val="000000"/>
                  <w:highlight w:val="white"/>
                  <w:u w:val="none"/>
                </w:rPr>
                <w:t>ГОСТ 23407-78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 На о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граждении необходимо установить предупредительные надписи и знаки, а в темное время суток - сигнальное освещение.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 Замена стульев осуществляется захватками. Стульев в захватке не более 3, если нет указаний в проектной документации. Расстояние между захва</w:t>
            </w:r>
            <w:r>
              <w:rPr>
                <w:rFonts w:ascii="Times New Roman" w:hAnsi="Times New Roman" w:cs="Times New Roman"/>
                <w:color w:val="000000"/>
              </w:rPr>
              <w:t xml:space="preserve">тками не менее 10 м, если нет указаний в проектной документации. До начала производства работ, участок захватки вывесить на временные опоры.  Временные опоры монтируются на расстоянии 0.8-1,5 метра от заменяемого стула с двух сторон под нижним венцом дома </w:t>
            </w:r>
            <w:r>
              <w:rPr>
                <w:rFonts w:ascii="Times New Roman" w:hAnsi="Times New Roman" w:cs="Times New Roman"/>
                <w:color w:val="000000"/>
              </w:rPr>
              <w:t>В качестве временных опор можно использовать брусья, городки-клетки.</w:t>
            </w:r>
            <w:r>
              <w:rPr>
                <w:rStyle w:val="apple-converted-space"/>
                <w:rFonts w:ascii="Times New Roman" w:hAnsi="Times New Roman" w:cs="Arial"/>
                <w:color w:val="33333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 xml:space="preserve">Временные опоры переносятся на следующий участок после полного завершения работ на данной захватке. Далее отрыть шурф на глубину залегания опорной пластины и произвести демонтаж старого </w:t>
            </w:r>
            <w:r>
              <w:rPr>
                <w:rFonts w:ascii="Times New Roman" w:hAnsi="Times New Roman" w:cs="Times New Roman"/>
                <w:color w:val="000000"/>
              </w:rPr>
              <w:t>стула.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После демонтажа старого стула  новый стул заводят в яму сбоку и постепенно выпрямляют до вертикального положения. При замене стульев выполнить горизонтальное выравнивание стен путем поддомкрачивания. Когда новый стул установлен и обработан антисепт</w:t>
            </w:r>
            <w:r>
              <w:rPr>
                <w:rFonts w:ascii="Times New Roman" w:hAnsi="Times New Roman" w:cs="Times New Roman"/>
                <w:color w:val="000000"/>
              </w:rPr>
              <w:t>иком, приступают к засыпке ямы землей слоями по 15-20 см с плотной утрамбовкой каждого слоя и восстанавливают забирку и цоколь. Если требуется замена окладных венцов здания то выполнить их замену из новых материалов того же сечения. Защитную обработку окла</w:t>
            </w:r>
            <w:r>
              <w:rPr>
                <w:rFonts w:ascii="Times New Roman" w:hAnsi="Times New Roman" w:cs="Times New Roman"/>
                <w:color w:val="000000"/>
              </w:rPr>
              <w:t>дного венца при замене производить водным антисептиком против гниения и возгорания, стульев- маслянистым на всю высоту наращивания до уровня земли отрытого шурфа за два раза.  В бесцветный антисептик добавить цветные красители. В новом стуле вместо пазов д</w:t>
            </w:r>
            <w:r>
              <w:rPr>
                <w:rFonts w:ascii="Times New Roman" w:hAnsi="Times New Roman" w:cs="Times New Roman"/>
                <w:color w:val="000000"/>
              </w:rPr>
              <w:t>ля забирки делают четверти, чтобы было возможно заводить пластины забирки на место. Когда вся забирка поставлена на место, к новому стулу прибивают гвоздями брус, который прихватывает концы пластин забирки. Можно в новом стуле сделать и пазы для забирки, н</w:t>
            </w:r>
            <w:r>
              <w:rPr>
                <w:rFonts w:ascii="Times New Roman" w:hAnsi="Times New Roman" w:cs="Times New Roman"/>
                <w:color w:val="000000"/>
              </w:rPr>
              <w:t>о тогда надо в верхней части стула сделать вырез на глубину паза, при помощи выреза можно будет заводить пластины в пазы забирки. Влажность древесины при устройстве стула должна быть не более 25%.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Если нужно сменить несколько стульев, то замена их должна п</w:t>
            </w:r>
            <w:r>
              <w:rPr>
                <w:rFonts w:ascii="Times New Roman" w:hAnsi="Times New Roman" w:cs="Times New Roman"/>
                <w:color w:val="000000"/>
              </w:rPr>
              <w:t>роизводиться по одному, чтобы не оставлять на весу большой участок стены.</w:t>
            </w:r>
          </w:p>
        </w:tc>
      </w:tr>
      <w:tr w:rsidR="007650EC">
        <w:tc>
          <w:tcPr>
            <w:tcW w:w="957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 Ремонт фасада</w:t>
            </w:r>
          </w:p>
        </w:tc>
      </w:tr>
      <w:tr w:rsidR="007650EC"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7" w:type="dxa"/>
              <w:left w:w="26" w:type="dxa"/>
              <w:bottom w:w="57" w:type="dxa"/>
              <w:right w:w="57" w:type="dxa"/>
            </w:tcMar>
          </w:tcPr>
          <w:p w:rsidR="007650EC" w:rsidRDefault="007E0A94">
            <w:pPr>
              <w:pStyle w:val="af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Ремонт фасада (из обшивной доски)</w:t>
            </w:r>
          </w:p>
        </w:tc>
        <w:tc>
          <w:tcPr>
            <w:tcW w:w="6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26" w:type="dxa"/>
              <w:bottom w:w="57" w:type="dxa"/>
              <w:right w:w="57" w:type="dxa"/>
            </w:tcMar>
          </w:tcPr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 Работы выполнять в соответствии: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Со сметной документацией.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 70.13330.2012</w:t>
            </w:r>
            <w:bookmarkStart w:id="38" w:name="S0192055"/>
            <w:bookmarkEnd w:id="38"/>
            <w:r>
              <w:rPr>
                <w:rFonts w:ascii="Times New Roman" w:hAnsi="Times New Roman" w:cs="Times New Roman"/>
              </w:rPr>
              <w:t xml:space="preserve"> «Актуализированная редакция</w:t>
            </w:r>
            <w:bookmarkStart w:id="39" w:name="S0202156"/>
            <w:bookmarkEnd w:id="39"/>
            <w:r>
              <w:rPr>
                <w:rFonts w:ascii="Times New Roman" w:hAnsi="Times New Roman" w:cs="Times New Roman"/>
              </w:rPr>
              <w:t xml:space="preserve"> СНиП 3.03.01-87 «Несущие и ограждающие конструкции»;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СП54.13330.2011 «Актуализированная редакция СНиП 31-01*Здания жилые многоквартирные»;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СП17.13330.2011 «Актуализированная редакция СНиП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-26-76*Кровли»;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СП64.13330.2011 «</w:t>
            </w:r>
            <w:bookmarkStart w:id="40" w:name="__DdeLink__4550_88581790657"/>
            <w:r>
              <w:rPr>
                <w:rFonts w:ascii="Times New Roman" w:hAnsi="Times New Roman" w:cs="Times New Roman"/>
              </w:rPr>
              <w:t>Актуализированная редакция</w:t>
            </w:r>
            <w:bookmarkEnd w:id="40"/>
            <w:r>
              <w:rPr>
                <w:rFonts w:ascii="Times New Roman" w:hAnsi="Times New Roman" w:cs="Times New Roman"/>
              </w:rPr>
              <w:t xml:space="preserve"> СНиП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-25-80*Деревянные конструкции»;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СНиП 21-01-97* Пожарная безопасность зданий и сооружений»;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СНиП 3.04.01-87 «Изоляционные и отделочные покрытия».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</w:rPr>
              <w:t>- ПОТ РМ 012-2000 «Межотраслевые правила по охране труда при работе на высоте»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- </w:t>
            </w:r>
            <w:bookmarkStart w:id="41" w:name="__DdeLink__4791_61377418"/>
            <w:r>
              <w:rPr>
                <w:rFonts w:ascii="Times New Roman" w:eastAsia="Courier New" w:hAnsi="Times New Roman" w:cs="Times New Roman"/>
                <w:bCs/>
                <w:color w:val="000000"/>
              </w:rPr>
              <w:t>СНиП 2.01.02-85</w:t>
            </w:r>
            <w:r>
              <w:rPr>
                <w:rFonts w:ascii="Times New Roman" w:eastAsia="Courier New" w:hAnsi="Times New Roman" w:cs="Times New Roman"/>
                <w:color w:val="000000"/>
              </w:rPr>
              <w:t xml:space="preserve"> "</w:t>
            </w:r>
            <w:bookmarkEnd w:id="41"/>
            <w:r>
              <w:rPr>
                <w:rFonts w:ascii="Times New Roman" w:eastAsia="Courier New" w:hAnsi="Times New Roman" w:cs="Times New Roman"/>
                <w:color w:val="000000"/>
              </w:rPr>
              <w:t>П</w:t>
            </w:r>
            <w:r>
              <w:rPr>
                <w:rFonts w:ascii="Times New Roman" w:eastAsia="Courier New" w:hAnsi="Times New Roman" w:cs="Times New Roman"/>
                <w:color w:val="000000"/>
              </w:rPr>
              <w:t>ротивопожарные нормы»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До начала производства работ предоставить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сертификаты на применяемые материалы и изделия, а также разработать и согласовать с Заказчиком и эксплуатирующей организацией схему безопасной организации производства работ по ремонту </w:t>
            </w:r>
            <w:r>
              <w:rPr>
                <w:rFonts w:ascii="Times New Roman" w:hAnsi="Times New Roman" w:cs="Times New Roman"/>
                <w:lang w:eastAsia="ru-RU"/>
              </w:rPr>
              <w:t>фасада.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3. Обшивка фасада: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- Прежде чем приступать к обшивке фасада, нужно тщательно проверить состояние стены. Обнаружение дефекты необходимо устранить.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-Вертикальные рейки обрешетки крепят к фасаду гвоздями, шурупами с дюбелями, располагая их по возможности, на одинаковом расстоянии друг от друга. Там, где стена – неровная, под рейки подкладывают деревянные клинья. 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</w:rPr>
              <w:t>Укладку пароизоляционного слоя (ветроз</w:t>
            </w:r>
            <w:r>
              <w:rPr>
                <w:rFonts w:ascii="Times New Roman" w:hAnsi="Times New Roman" w:cs="Times New Roman"/>
                <w:bCs/>
                <w:color w:val="000000"/>
              </w:rPr>
              <w:t>ащиты) вести согласно инструкции по монтажу фирмы производителя применяемого материала;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-Обшиваемый участок размечают с учетом ширины досок. Толщина обшивных досок предусматривается 19 мм и учитывается сметным расчетом.  Промежутки между нижним слоем досок</w:t>
            </w:r>
            <w:r>
              <w:rPr>
                <w:rFonts w:ascii="Times New Roman" w:hAnsi="Times New Roman" w:cs="Times New Roman"/>
                <w:color w:val="000000"/>
              </w:rPr>
              <w:t xml:space="preserve"> обшивки укрывают сверху нательниками – более  узкими досками. Оконные проемы по периметру обшивают рейками. К откосам окон доски подгоняют с особой точностью. Доску обшивки цоколя в границе участка земли произвести горизонтально в высоту не менее чем 2 до</w:t>
            </w:r>
            <w:r>
              <w:rPr>
                <w:rFonts w:ascii="Times New Roman" w:hAnsi="Times New Roman" w:cs="Times New Roman"/>
                <w:color w:val="000000"/>
              </w:rPr>
              <w:t xml:space="preserve">ски. 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</w:rPr>
              <w:t>4. Окраска фасада: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</w:rPr>
              <w:t>- Очистка поверхности, расшивка трещин, подмазка, шлифовка, шпаклевка, грунтовка;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</w:rPr>
              <w:t>- Окраска фасадов с соблюдением технологических режимов и последовательности нанесения слоев с обеспечением однотонности окраски, отсутствия полос, п</w:t>
            </w:r>
            <w:r>
              <w:rPr>
                <w:rFonts w:ascii="Times New Roman" w:eastAsia="Courier New" w:hAnsi="Times New Roman" w:cs="Times New Roman"/>
                <w:bCs/>
                <w:color w:val="000000"/>
              </w:rPr>
              <w:t>ятен, потеков, морщин, просвечивания нижележащих слоев краски, ровности линий и закраски в сопряжениях поверхностей, окрашиваемых в разные цвета;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</w:rPr>
              <w:t>- Подготовка оснований и окраска фасадов должны производиться комплексными системами лакокрасочных материалов,</w:t>
            </w:r>
            <w:r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 включающими материалы для подготовки поверхностей (пропитки, шпатлевки, грунтовки). Финишные окрасочные материалы – акриловые краски, долговечность которых должна быть не менее 10 лет (ТР 174- 05 «Технические рекомендации по определению долговечности отде</w:t>
            </w:r>
            <w:r>
              <w:rPr>
                <w:rFonts w:ascii="Times New Roman" w:eastAsia="Courier New" w:hAnsi="Times New Roman" w:cs="Times New Roman"/>
                <w:bCs/>
                <w:color w:val="000000"/>
              </w:rPr>
              <w:t>лочных и облицовочных материалов»). Работы вести согласно инструкции по монтажу фирмы производителя применяемого материала;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Cs/>
                <w:color w:val="000000"/>
              </w:rPr>
              <w:t>- Окраска поверхностей системами ЛКМ кистями или валиками. При пользовании краскораспылителями — защита столярных изделий, остеклен</w:t>
            </w:r>
            <w:r>
              <w:rPr>
                <w:rFonts w:ascii="Times New Roman" w:eastAsia="Courier New" w:hAnsi="Times New Roman" w:cs="Times New Roman"/>
                <w:bCs/>
                <w:color w:val="000000"/>
              </w:rPr>
              <w:t>ия, облицовки и пр., не подлежащих окраске поверхностей;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</w:rPr>
              <w:t>- Цветовое решение фасада до начала производства согласовать с Заказчиком и органами местного самоуправления;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</w:rPr>
              <w:t>5. Замену оконных конструкций в местах общего пользования в энергосберегающем конструктив</w:t>
            </w:r>
            <w:r>
              <w:rPr>
                <w:rFonts w:ascii="Times New Roman" w:eastAsia="Courier New" w:hAnsi="Times New Roman" w:cs="Times New Roman"/>
                <w:bCs/>
                <w:color w:val="000000"/>
              </w:rPr>
              <w:t>ном исполнении (оконные блоки из ПВХ конструкций) с последующей их герметизацией выполнить с учетом требований ГОСТ 30971-2012 «Швы монтажные узлов примыканий оконных (и двер</w:t>
            </w:r>
            <w:bookmarkStart w:id="42" w:name="S58"/>
            <w:bookmarkEnd w:id="42"/>
            <w:r>
              <w:rPr>
                <w:rFonts w:ascii="Times New Roman" w:eastAsia="Courier New" w:hAnsi="Times New Roman" w:cs="Times New Roman"/>
                <w:bCs/>
                <w:color w:val="000000"/>
              </w:rPr>
              <w:t>ных) блоков к стеновым проемам».</w:t>
            </w:r>
          </w:p>
        </w:tc>
      </w:tr>
      <w:tr w:rsidR="007650EC"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7" w:type="dxa"/>
              <w:left w:w="26" w:type="dxa"/>
              <w:bottom w:w="57" w:type="dxa"/>
              <w:right w:w="57" w:type="dxa"/>
            </w:tcMar>
          </w:tcPr>
          <w:p w:rsidR="007650EC" w:rsidRDefault="007E0A94">
            <w:pPr>
              <w:pStyle w:val="af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Ремонт фасада (оштукатуренного)</w:t>
            </w:r>
          </w:p>
        </w:tc>
        <w:tc>
          <w:tcPr>
            <w:tcW w:w="6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26" w:type="dxa"/>
              <w:bottom w:w="57" w:type="dxa"/>
              <w:right w:w="57" w:type="dxa"/>
            </w:tcMar>
          </w:tcPr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Работы </w:t>
            </w:r>
            <w:r>
              <w:rPr>
                <w:rFonts w:ascii="Times New Roman" w:hAnsi="Times New Roman" w:cs="Times New Roman"/>
              </w:rPr>
              <w:t>выполнять в соответствии: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Со сметной документацией;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СП 70.13330.2012</w:t>
            </w:r>
            <w:bookmarkStart w:id="43" w:name="S019205592"/>
            <w:bookmarkEnd w:id="43"/>
            <w:r>
              <w:rPr>
                <w:rFonts w:ascii="Times New Roman" w:hAnsi="Times New Roman" w:cs="Times New Roman"/>
              </w:rPr>
              <w:t xml:space="preserve"> «Актуализированная редакция</w:t>
            </w:r>
            <w:bookmarkStart w:id="44" w:name="S020215693"/>
            <w:bookmarkEnd w:id="44"/>
            <w:r>
              <w:rPr>
                <w:rFonts w:ascii="Times New Roman" w:hAnsi="Times New Roman" w:cs="Times New Roman"/>
              </w:rPr>
              <w:t xml:space="preserve"> СНиП 3.03.01-87 «Несущие и ограждающие конструкции»;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СП54.13330.2011 «Актуализированная редакция СНиП 31-01*Здания жилые многоквартирные»;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СП17.13330.2011 «Актуализированная редакция СНиП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-26-76*Кровли»;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СП64.13330.2011 «</w:t>
            </w:r>
            <w:bookmarkStart w:id="45" w:name="__DdeLink__4550_8858179065794"/>
            <w:r>
              <w:rPr>
                <w:rFonts w:ascii="Times New Roman" w:hAnsi="Times New Roman" w:cs="Times New Roman"/>
              </w:rPr>
              <w:t>Актуализированная редакция</w:t>
            </w:r>
            <w:bookmarkEnd w:id="45"/>
            <w:r>
              <w:rPr>
                <w:rFonts w:ascii="Times New Roman" w:hAnsi="Times New Roman" w:cs="Times New Roman"/>
              </w:rPr>
              <w:t xml:space="preserve"> СНиП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-25-80*Деревянные конструкции»;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СНиП 21-01-97* Пожарная безопасность зданий и сооружений»;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СНиП 3.04.01-87 «Изоляционные и отделоч</w:t>
            </w:r>
            <w:r>
              <w:rPr>
                <w:rFonts w:ascii="Times New Roman" w:hAnsi="Times New Roman" w:cs="Times New Roman"/>
              </w:rPr>
              <w:t>ные покрытия».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</w:rPr>
              <w:t>- ПОТ РМ 012-2000 «Межотраслевые правила по охране труда при работе на высоте»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- </w:t>
            </w:r>
            <w:bookmarkStart w:id="46" w:name="__DdeLink__4791_6137741895"/>
            <w:r>
              <w:rPr>
                <w:rFonts w:ascii="Times New Roman" w:eastAsia="Courier New" w:hAnsi="Times New Roman" w:cs="Times New Roman"/>
                <w:bCs/>
                <w:color w:val="000000"/>
              </w:rPr>
              <w:t>СНиП 2.01.02-85</w:t>
            </w:r>
            <w:r>
              <w:rPr>
                <w:rFonts w:ascii="Times New Roman" w:eastAsia="Courier New" w:hAnsi="Times New Roman" w:cs="Times New Roman"/>
                <w:color w:val="000000"/>
              </w:rPr>
              <w:t xml:space="preserve"> "</w:t>
            </w:r>
            <w:bookmarkEnd w:id="46"/>
            <w:r>
              <w:rPr>
                <w:rFonts w:ascii="Times New Roman" w:eastAsia="Courier New" w:hAnsi="Times New Roman" w:cs="Times New Roman"/>
                <w:color w:val="000000"/>
              </w:rPr>
              <w:t>Противопожарные нормы»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До начала производства работ предоставить сертификаты на применяемые материалы и изделия, а также разработать и согла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совать с Заказчиком и эксплуатирующей организацией схему безопасной организации производства работ по ремонту фасада.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Окраска фасада: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Очистка поверхности от старых красок, ремонт штукатурного слоя с расшивкой трещин, подмазка, шлифовка, шпаклевка, гру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нтовка, с соблюдением технологических режимов;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Окраска фасадов с соблюдением технологических режимов и последовательности нанесения слоев с обеспечением однотонности окраски, отсутствия полос, пятен, потеков, морщин, просвечивания нижележащих слоев краск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и, ровности линий и закраски в сопряжениях поверхностей, окрашиваемых в разные цвета;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Подготовка оснований и окраска фасадов должны производиться комплексными системами лакокрасочных материалов, включающими материалы для подготовки поверхностей (пропитки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шпатлевки, грунтовки) и финишные окрасочные материалы, долговечность которых должна быть не менее 10 лет (ТР 174- 05 «Технические рекомендации по определению долговечности отделочных и облицовочных материалов»). Работы вести согласно инструкции по монтаж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фирмы производителя применяемого материала;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Окраска поверхностей системами ЛКМ кистями или валиками (руководствоваться инструкцией по монтажу фирмы производителя). При пользовании краскораспылителями — защита столярных изделий, остекления, облицовки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пр., не подлежащих окраске поверхностей;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Цветовое решение фасада до начала производства согласовать с Заказчиком и органом местного самоуправления;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Замена оконных и дверных конструкций в местах общего пользования в энергосберегающем конструктивном исп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олнении (оконные блоки из ПВХ конструкций) с последующей их герметизацией выполнить в соответствии с СП 70.13330.2012. «Несущие и ограждающие конструкции». Работ по замене окон производить с учетом требований ГОСТ 30971-2002 «Швы монтажные узлов примыканий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оконных (и дверных) блоков к стеновым проемам».</w:t>
            </w:r>
          </w:p>
        </w:tc>
      </w:tr>
      <w:tr w:rsidR="007650EC"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7" w:type="dxa"/>
              <w:left w:w="26" w:type="dxa"/>
              <w:bottom w:w="57" w:type="dxa"/>
              <w:right w:w="57" w:type="dxa"/>
            </w:tcMar>
          </w:tcPr>
          <w:p w:rsidR="007650EC" w:rsidRDefault="007E0A94">
            <w:pPr>
              <w:pStyle w:val="af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Ремонт фасада (из силикатного (облицовочного) кирпича)</w:t>
            </w:r>
          </w:p>
        </w:tc>
        <w:tc>
          <w:tcPr>
            <w:tcW w:w="6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26" w:type="dxa"/>
              <w:bottom w:w="57" w:type="dxa"/>
              <w:right w:w="57" w:type="dxa"/>
            </w:tcMar>
          </w:tcPr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</w:rPr>
              <w:t>. Работы выполнять в соответствии: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Со сметной документацией;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СП 70.13330.2012</w:t>
            </w:r>
            <w:bookmarkStart w:id="47" w:name="S01920559297"/>
            <w:bookmarkEnd w:id="47"/>
            <w:r>
              <w:rPr>
                <w:rFonts w:ascii="Times New Roman" w:hAnsi="Times New Roman" w:cs="Times New Roman"/>
              </w:rPr>
              <w:t xml:space="preserve"> «Актуализированная редакция</w:t>
            </w:r>
            <w:bookmarkStart w:id="48" w:name="S02021569398"/>
            <w:bookmarkEnd w:id="48"/>
            <w:r>
              <w:rPr>
                <w:rFonts w:ascii="Times New Roman" w:hAnsi="Times New Roman" w:cs="Times New Roman"/>
              </w:rPr>
              <w:t xml:space="preserve"> СНиП 3.03.01-87 «Несущие и ограждающие конструкции»;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СП54.13330.2011 «Актуализированная редакция СНиП 31-01*Здания жилые многоквартирные»;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- СП17.13330.2011 «Актуализированная редакция СНиП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-26-76*Кровли»;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СП64.13330.2011 «</w:t>
            </w:r>
            <w:bookmarkStart w:id="49" w:name="__DdeLink__4550_885817906579499"/>
            <w:r>
              <w:rPr>
                <w:rFonts w:ascii="Times New Roman" w:hAnsi="Times New Roman" w:cs="Times New Roman"/>
              </w:rPr>
              <w:t>Актуализированная редакция</w:t>
            </w:r>
            <w:bookmarkEnd w:id="49"/>
            <w:r>
              <w:rPr>
                <w:rFonts w:ascii="Times New Roman" w:hAnsi="Times New Roman" w:cs="Times New Roman"/>
              </w:rPr>
              <w:t xml:space="preserve"> СНиП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-25-80*Деревянные конструкции»;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СП 63.13330.2012. «Актуализированная редакция СНиП 52-01-2003 Бетонные и железобетонные конструкции»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СНиП 21-01-97* Пожарная безопасность зданий и сооружений»;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СНиП 3.04.01-87 «Изоляционные и отделочные покрыти</w:t>
            </w:r>
            <w:r>
              <w:rPr>
                <w:rFonts w:ascii="Times New Roman" w:hAnsi="Times New Roman" w:cs="Times New Roman"/>
              </w:rPr>
              <w:t>я».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</w:rPr>
              <w:t>- ПОТ РМ 012-2000 «Межотраслевые правила по охране труда при работе на высоте»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- </w:t>
            </w:r>
            <w:bookmarkStart w:id="50" w:name="__DdeLink__4791_6137741895100"/>
            <w:r>
              <w:rPr>
                <w:rFonts w:ascii="Times New Roman" w:eastAsia="Courier New" w:hAnsi="Times New Roman" w:cs="Times New Roman"/>
                <w:bCs/>
                <w:color w:val="000000"/>
              </w:rPr>
              <w:t>СНиП 2.01.02-85</w:t>
            </w:r>
            <w:r>
              <w:rPr>
                <w:rFonts w:ascii="Times New Roman" w:eastAsia="Courier New" w:hAnsi="Times New Roman" w:cs="Times New Roman"/>
                <w:color w:val="000000"/>
              </w:rPr>
              <w:t xml:space="preserve"> "</w:t>
            </w:r>
            <w:bookmarkEnd w:id="50"/>
            <w:r>
              <w:rPr>
                <w:rFonts w:ascii="Times New Roman" w:eastAsia="Courier New" w:hAnsi="Times New Roman" w:cs="Times New Roman"/>
                <w:color w:val="000000"/>
              </w:rPr>
              <w:t>Противопожарные нормы»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До начала производства работ предоставить сертификаты на применяемые материалы и изделия, а также разработать и согласовать с 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казчиком и эксплуатирующей организацией схему безопасной организации производства работ по ремонту фасада.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Окраска поверхности (откосов, карнизов, плит балконов, цоколя):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Очистка поверхности от старых красок, ремонт штукатурного слоя с расшивкой трещи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 подмазка, шлифовка, шпаклевка, грунтовка, с соблюдением технологических режимов;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Окраска фасадов с соблюдением технологических режимов и последовательности нанесения слоев с обеспечением однотонности окраски, отсутствия полос, пятен, потеков, морщин,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просвечивания нижележащих слоев краски, ровности линий и закраски в сопряжениях поверхностей, окрашиваемых в разные цвета;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Подготовка оснований и окраска  должны производиться комплексными системами лакокрасочных материалов, включающими материалы для под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готовки поверхностей (пропитки, шпатлевки, грунтовки) и финишные окрасочные материалы, долговечность которых должна быть не менее 10 лет (ТР 174- 05 «Технические рекомендации по определению долговечности отделочных и облицовочных материалов»). Работы вести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согласно инструкции по монтажу фирмы производителя применяемого материала;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Окраска поверхностей системами ЛКМ кистями или валиками (руководствоваться инструкцией по монтажу фирмы производителя). При пользовании краскораспылителями — защита столярных изд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елий, остекления, облицовки и пр., не подлежащих окраске поверхностей;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Цветовое решение фасада до начала производства согласовать с Заказчиком и органом местного самоуправления;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Замена оконных и дверных конструкций в местах общего пользования в энерго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сберегающем конструктивном исполнении (оконные блоки из ПВХ конструкций) с последующей их герметизацией выполнить в соответствии с СП 70.13330.2012. «Несущие и ограждающие конструкции». Работ по замене окон производить с учетом требований ГОСТ 30971-2002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Швы монтажные узлов примыканий оконных (и дверных) блоков к стеновым проемам».</w:t>
            </w:r>
          </w:p>
        </w:tc>
      </w:tr>
      <w:tr w:rsidR="007650EC"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2.4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7" w:type="dxa"/>
              <w:left w:w="26" w:type="dxa"/>
              <w:bottom w:w="57" w:type="dxa"/>
              <w:right w:w="57" w:type="dxa"/>
            </w:tcMar>
          </w:tcPr>
          <w:p w:rsidR="007650EC" w:rsidRDefault="007E0A94">
            <w:pPr>
              <w:pStyle w:val="af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Ремонт фасада (из панелей КПД)</w:t>
            </w:r>
          </w:p>
        </w:tc>
        <w:tc>
          <w:tcPr>
            <w:tcW w:w="6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26" w:type="dxa"/>
              <w:bottom w:w="57" w:type="dxa"/>
              <w:right w:w="57" w:type="dxa"/>
            </w:tcMar>
          </w:tcPr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</w:rPr>
              <w:t>. Работы выполнять в соответствии: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Со сметной документацией;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СП 70.13330.2012</w:t>
            </w:r>
            <w:bookmarkStart w:id="51" w:name="S01920559297101"/>
            <w:bookmarkEnd w:id="51"/>
            <w:r>
              <w:rPr>
                <w:rFonts w:ascii="Times New Roman" w:hAnsi="Times New Roman" w:cs="Times New Roman"/>
              </w:rPr>
              <w:t xml:space="preserve"> «Актуализированная редакция</w:t>
            </w:r>
            <w:bookmarkStart w:id="52" w:name="S02021569398102"/>
            <w:bookmarkEnd w:id="52"/>
            <w:r>
              <w:rPr>
                <w:rFonts w:ascii="Times New Roman" w:hAnsi="Times New Roman" w:cs="Times New Roman"/>
              </w:rPr>
              <w:t xml:space="preserve"> СНиП 3.03.01-87 «Несущие и ограждающие конструкции»;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СП54.13330.2011 «Актуализированная редакция СНиП 31-01*Здания жилые многоквартирные»;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- СП17.13330.2011 «Актуализированная редакция СНиП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-26-76*Кровли»;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СП64.13330.2011 «</w:t>
            </w:r>
            <w:bookmarkStart w:id="53" w:name="__DdeLink__4550_885817906579499103"/>
            <w:r>
              <w:rPr>
                <w:rFonts w:ascii="Times New Roman" w:hAnsi="Times New Roman" w:cs="Times New Roman"/>
              </w:rPr>
              <w:t>Актуализированная редакция</w:t>
            </w:r>
            <w:bookmarkEnd w:id="53"/>
            <w:r>
              <w:rPr>
                <w:rFonts w:ascii="Times New Roman" w:hAnsi="Times New Roman" w:cs="Times New Roman"/>
              </w:rPr>
              <w:t xml:space="preserve"> СНиП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-25-80*Деревянные конструкции»;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СП 63.13330.2012. «Актуализированная редакция СНиП 52-01-2003 Бетонные и железобетонные конструкции»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СНиП 21-01-97* Пожарная безопасность зданий и сооружений»;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СНиП 3.04.01-87 «Изоляционные и отделочные покрыти</w:t>
            </w:r>
            <w:r>
              <w:rPr>
                <w:rFonts w:ascii="Times New Roman" w:hAnsi="Times New Roman" w:cs="Times New Roman"/>
              </w:rPr>
              <w:t>я».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</w:rPr>
              <w:t>- ПОТ РМ 012-2000 «Межотраслевые правила по охране труда при работе на высоте»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- </w:t>
            </w:r>
            <w:bookmarkStart w:id="54" w:name="__DdeLink__4791_6137741895100104"/>
            <w:r>
              <w:rPr>
                <w:rFonts w:ascii="Times New Roman" w:eastAsia="Courier New" w:hAnsi="Times New Roman" w:cs="Times New Roman"/>
                <w:bCs/>
                <w:color w:val="000000"/>
              </w:rPr>
              <w:t>СНиП 2.01.02-85</w:t>
            </w:r>
            <w:r>
              <w:rPr>
                <w:rFonts w:ascii="Times New Roman" w:eastAsia="Courier New" w:hAnsi="Times New Roman" w:cs="Times New Roman"/>
                <w:color w:val="000000"/>
              </w:rPr>
              <w:t xml:space="preserve"> "</w:t>
            </w:r>
            <w:bookmarkEnd w:id="54"/>
            <w:r>
              <w:rPr>
                <w:rFonts w:ascii="Times New Roman" w:eastAsia="Courier New" w:hAnsi="Times New Roman" w:cs="Times New Roman"/>
                <w:color w:val="000000"/>
              </w:rPr>
              <w:t>Противопожарные нормы»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До начала производства работ предоставить сертификаты на применяемые материалы и изделия, а также разработать и согласовать с 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казчиком и эксплуатирующей организацией схему безопасной организации производства работ по ремонту фасада.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Окраска поверхности (откосов, карнизов, плит балконов, цоколя):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Очистка поверхности от старых красок, </w:t>
            </w:r>
            <w:bookmarkStart w:id="55" w:name="__DdeLink__2740_1653790229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штукатурного слоя с расшивкой трещи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bookmarkEnd w:id="55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подмазка, шлифовка, шпаклевка, грунтовка, с соблюдением технологических режимов;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Окраска фасадов с соблюдением технологических режимов и последовательности нанесения слоев с обеспечением однотонности окраски, отсутствия полос, пятен, потеков, морщин,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просвечивания нижележащих слоев краски, ровности линий и закраски в сопряжениях поверхностей, окрашиваемых в разные цвета;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Подготовка оснований и окраска  должны производиться комплексными системами лакокрасочных материалов, включающими материалы для под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готовки поверхностей (пропитки, шпатлевки, грунтовки) и финишные окрасочные материалы, долговечность которых должна быть не менее 10 лет (ТР 174- 05 «Технические рекомендации по определению долговечности отделочных и облицовочных материалов»). Работы вести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согласно инструкции по монтажу фирмы производителя применяемого материала;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Окраска поверхностей системами ЛКМ кистями или валиками (руководствоваться инструкцией по монтажу фирмы производителя). При пользовании краскораспылителями — защита столярных изд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елий, остекления, облицовки и пр., не подлежащих окраске поверхностей;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Цветовое решение фасада до начала производства согласовать с Заказчиком и органом местного самоуправления;</w:t>
            </w:r>
          </w:p>
          <w:p w:rsidR="007650EC" w:rsidRDefault="007E0A94">
            <w:pPr>
              <w:pStyle w:val="af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 Замена оконных и дверных конструкций в местах общего пользования в энерго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сберегающем конструктивном исполнении (оконные блоки из ПВХ конструкций) с последующей их герметизацией выполнить в соответствии с СП 70.13330.2012. «Несущие и ограждающие конструкции». Работ по замене окон производить с учетом требований ГОСТ 30971-2002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Швы монтажные узлов примыканий оконных (и дверных) блоков к стеновым проемам».</w:t>
            </w:r>
          </w:p>
          <w:p w:rsidR="007650EC" w:rsidRDefault="007E0A94">
            <w:pPr>
              <w:pStyle w:val="af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5. Ремонт межпанельных швов:</w:t>
            </w:r>
          </w:p>
          <w:p w:rsidR="007650EC" w:rsidRDefault="007E0A9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Выполнить ремонт межпанельных швов в соответствии с </w:t>
            </w:r>
            <w:r>
              <w:rPr>
                <w:rFonts w:ascii="Times New Roman" w:hAnsi="Times New Roman" w:cs="Times New Roman"/>
                <w:spacing w:val="2"/>
              </w:rPr>
              <w:t xml:space="preserve">ТР 196-08 «Технические рекомендации по технологии герметизации и уплотнения стыков </w:t>
            </w:r>
            <w:r>
              <w:rPr>
                <w:rFonts w:ascii="Times New Roman" w:hAnsi="Times New Roman" w:cs="Times New Roman"/>
                <w:spacing w:val="2"/>
              </w:rPr>
              <w:t>наружных стеновых панелей»,</w:t>
            </w:r>
            <w:r>
              <w:rPr>
                <w:rFonts w:ascii="Times New Roman" w:hAnsi="Times New Roman" w:cs="Times New Roman"/>
                <w:bCs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44-03 ТК «Герметизация стыков наружных ограждающих конструкций».</w:t>
            </w:r>
          </w:p>
          <w:p w:rsidR="007650EC" w:rsidRDefault="007E0A9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</w:t>
            </w:r>
            <w:hyperlink r:id="rId8">
              <w:r>
                <w:rPr>
                  <w:rStyle w:val="-"/>
                  <w:rFonts w:ascii="Times New Roman" w:hAnsi="Times New Roman" w:cs="Times New Roman"/>
                  <w:color w:val="000000"/>
                  <w:u w:val="none"/>
                </w:rPr>
                <w:t xml:space="preserve"> Вскрытие старого шва, его очистка от старого герметика и утеплителя, расшивка трещин.</w:t>
              </w:r>
            </w:hyperlink>
            <w:r>
              <w:rPr>
                <w:rFonts w:ascii="Times New Roman" w:hAnsi="Times New Roman" w:cs="Times New Roman"/>
              </w:rPr>
              <w:t> 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- Паз расчищенного шва заполняется монтажной пеной и пенополиуретановым утеплителем типа «Вилатерм», затем обрабатывается герметиком – мастикой 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Диаметр уплотнительных трубок должен быть на 20-30% больше, чем ширина межпанельного шва.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В шов прокладываю</w:t>
            </w:r>
            <w:r>
              <w:rPr>
                <w:rFonts w:ascii="Times New Roman" w:hAnsi="Times New Roman" w:cs="Times New Roman"/>
              </w:rPr>
              <w:t xml:space="preserve">тся утеплительные трубки «вилатерм» так, чтобы осталась полость для герметизирующей мастики глубиной 1-3 мм. После высыхания герметизирующего, гидро- и тепло </w:t>
            </w:r>
            <w:r>
              <w:rPr>
                <w:rFonts w:ascii="Times New Roman" w:hAnsi="Times New Roman" w:cs="Times New Roman"/>
              </w:rPr>
              <w:lastRenderedPageBreak/>
              <w:t>изолирующего наполнителя производится штукатурка наружной поверхности швов герметизирующей мастико</w:t>
            </w:r>
            <w:r>
              <w:rPr>
                <w:rFonts w:ascii="Times New Roman" w:hAnsi="Times New Roman" w:cs="Times New Roman"/>
              </w:rPr>
              <w:t>й</w:t>
            </w:r>
          </w:p>
        </w:tc>
      </w:tr>
      <w:tr w:rsidR="007650EC"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2.5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7" w:type="dxa"/>
              <w:left w:w="26" w:type="dxa"/>
              <w:bottom w:w="57" w:type="dxa"/>
              <w:right w:w="57" w:type="dxa"/>
            </w:tcMar>
          </w:tcPr>
          <w:p w:rsidR="007650EC" w:rsidRDefault="007E0A94">
            <w:pPr>
              <w:pStyle w:val="af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Ремонт сложных фасадов (из панелей КПД и оштукатуреного)</w:t>
            </w:r>
          </w:p>
        </w:tc>
        <w:tc>
          <w:tcPr>
            <w:tcW w:w="6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26" w:type="dxa"/>
              <w:bottom w:w="57" w:type="dxa"/>
              <w:right w:w="57" w:type="dxa"/>
            </w:tcMar>
          </w:tcPr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</w:rPr>
              <w:t>. Работы выполнять в соответствии: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Со сметной документацией.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СП 70.13330.2012</w:t>
            </w:r>
            <w:bookmarkStart w:id="56" w:name="S01920559297101104"/>
            <w:bookmarkEnd w:id="56"/>
            <w:r>
              <w:rPr>
                <w:rFonts w:ascii="Times New Roman" w:hAnsi="Times New Roman" w:cs="Times New Roman"/>
              </w:rPr>
              <w:t xml:space="preserve"> «Актуализированная редакция</w:t>
            </w:r>
            <w:bookmarkStart w:id="57" w:name="S02021569398102105"/>
            <w:bookmarkEnd w:id="57"/>
            <w:r>
              <w:rPr>
                <w:rFonts w:ascii="Times New Roman" w:hAnsi="Times New Roman" w:cs="Times New Roman"/>
              </w:rPr>
              <w:t xml:space="preserve"> СНиП 3.03.01-87 «Несущие и ограждающие конструкции»;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- СП54.13330.2011 </w:t>
            </w:r>
            <w:r>
              <w:rPr>
                <w:rFonts w:ascii="Times New Roman" w:hAnsi="Times New Roman" w:cs="Times New Roman"/>
              </w:rPr>
              <w:t>«Актуализированная редакция СНиП 31-01*Здания жилые многоквартирные»;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- СП17.13330.2011 «Актуализированная редакция СНиП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-26-76*Кровли»;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СП64.13330.2011 «</w:t>
            </w:r>
            <w:bookmarkStart w:id="58" w:name="__DdeLink__4550_885817906579499103106"/>
            <w:r>
              <w:rPr>
                <w:rFonts w:ascii="Times New Roman" w:hAnsi="Times New Roman" w:cs="Times New Roman"/>
              </w:rPr>
              <w:t>Актуализированная редакция</w:t>
            </w:r>
            <w:bookmarkEnd w:id="58"/>
            <w:r>
              <w:rPr>
                <w:rFonts w:ascii="Times New Roman" w:hAnsi="Times New Roman" w:cs="Times New Roman"/>
              </w:rPr>
              <w:t xml:space="preserve"> СНиП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-25-80*Деревянные конструкции»;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СП 63.13330.2012. «Актуализиро</w:t>
            </w:r>
            <w:r>
              <w:rPr>
                <w:rFonts w:ascii="Times New Roman" w:hAnsi="Times New Roman" w:cs="Times New Roman"/>
              </w:rPr>
              <w:t>ванная редакция СНиП 52-01-2003 Бетонные и железобетонные конструкции»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СНиП 21-01-97* Пожарная безопасность зданий и сооружений»;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СНиП 3.04.01-87 «Изоляционные и отделочные покрытия».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- ПОТ РМ 012-2000 «Межотраслевые правила по охране труда при работе </w:t>
            </w:r>
            <w:r>
              <w:rPr>
                <w:rFonts w:ascii="Times New Roman" w:eastAsia="Courier New" w:hAnsi="Times New Roman" w:cs="Times New Roman"/>
                <w:bCs/>
                <w:color w:val="000000"/>
              </w:rPr>
              <w:t>на высоте»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- </w:t>
            </w:r>
            <w:bookmarkStart w:id="59" w:name="__DdeLink__4791_6137741895100104107"/>
            <w:r>
              <w:rPr>
                <w:rFonts w:ascii="Times New Roman" w:eastAsia="Courier New" w:hAnsi="Times New Roman" w:cs="Times New Roman"/>
                <w:bCs/>
                <w:color w:val="000000"/>
              </w:rPr>
              <w:t>СНиП 2.01.02-85</w:t>
            </w:r>
            <w:r>
              <w:rPr>
                <w:rFonts w:ascii="Times New Roman" w:eastAsia="Courier New" w:hAnsi="Times New Roman" w:cs="Times New Roman"/>
                <w:color w:val="000000"/>
              </w:rPr>
              <w:t xml:space="preserve"> "</w:t>
            </w:r>
            <w:bookmarkEnd w:id="59"/>
            <w:r>
              <w:rPr>
                <w:rFonts w:ascii="Times New Roman" w:eastAsia="Courier New" w:hAnsi="Times New Roman" w:cs="Times New Roman"/>
                <w:color w:val="000000"/>
              </w:rPr>
              <w:t>Противопожарные нормы»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До начала производства работ предоставить сертификаты на применяемые материалы и изделия, а также разработать и согласовать с Заказчиком и эксплуатирующей организацией схему безопасной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производства работ по ремонту фасада.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Окраска поверхности (панелей, откосов, карнизов, плит балконов, цоколя):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Очистка поверхности от старых красок, ремонт штукатурного слоя с расшивкой трещин, подмазка, шлифовка, шпаклевка, грунтовка, с соблюдением 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ехнологических режимов;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Окраска фасадов с соблюдением технологических режимов и последовательности нанесения слоев с обеспечением однотонности окраски, отсутствия полос, пятен, потеков, морщин, просвечивания нижележащих слоев краски, ровности линий и зак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раски в сопряжениях поверхностей, окрашиваемых в разные цвета;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Подготовка оснований и окраска  должны производиться комплексными системами лакокрасочных материалов, включающими материалы для подготовки поверхностей (пропитки, шпатлевки, грунтовки) и фини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шные окрасочные материалы, долговечность которых должна быть не менее 10 лет (ТР 174- 05 «Технические рекомендации по определению долговечности отделочных и облицовочных материалов»). Работы вести согласно инструкции по монтажу фирмы производителя применяе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мого материала;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Окраска поверхностей системами ЛКМ кистями или валиками (руководствоваться инструкцией по монтажу фирмы производителя). При пользовании краскораспылителями — защита столярных изделий, остекления, облицовки и пр., не подлежащих окраске пов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ерхностей;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Цветовое решение фасада до начала производства согласовать с Заказчиком и органом местного самоуправления;</w:t>
            </w:r>
          </w:p>
          <w:p w:rsidR="007650EC" w:rsidRDefault="007E0A94">
            <w:pPr>
              <w:pStyle w:val="af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4. Замена оконных и дверных конструкций в местах общего пользования в энергосберегающем конструктивном исполнении (оконные блоки из ПВХ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конструкций) с последующей их герметизацией выполнить в соответствии с СП 70.13330.2012. «Несущие и ограждающие конструкции». Работ по замене окон производить с учетом требований ГОСТ 30971-2002 «Швы монтажные узлов примыканий оконных (и дверных) блоков 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стеновым проемам».</w:t>
            </w:r>
          </w:p>
          <w:p w:rsidR="007650EC" w:rsidRDefault="007E0A94">
            <w:pPr>
              <w:pStyle w:val="af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5. Ремонт межпанельных швов:</w:t>
            </w:r>
          </w:p>
          <w:p w:rsidR="007650EC" w:rsidRDefault="007E0A9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Выполнить ремонт межпанельных швов в соответствии с </w:t>
            </w:r>
            <w:r>
              <w:rPr>
                <w:rFonts w:ascii="Times New Roman" w:hAnsi="Times New Roman" w:cs="Times New Roman"/>
                <w:spacing w:val="2"/>
              </w:rPr>
              <w:t>ТР 196-08 «Технические рекомендации по технологии герметизации и уплотнения стыков наружных стеновых панелей»,</w:t>
            </w:r>
            <w:r>
              <w:rPr>
                <w:rFonts w:ascii="Times New Roman" w:hAnsi="Times New Roman" w:cs="Times New Roman"/>
                <w:bCs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44-03 ТК «Герметизация стыков наружных </w:t>
            </w:r>
            <w:r>
              <w:rPr>
                <w:rFonts w:ascii="Times New Roman" w:hAnsi="Times New Roman" w:cs="Times New Roman"/>
                <w:color w:val="000000"/>
              </w:rPr>
              <w:t>ограждающих конструкций».</w:t>
            </w:r>
          </w:p>
          <w:p w:rsidR="007650EC" w:rsidRDefault="007E0A9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</w:t>
            </w:r>
            <w:hyperlink r:id="rId9">
              <w:r>
                <w:rPr>
                  <w:rStyle w:val="-"/>
                  <w:rFonts w:ascii="Times New Roman" w:hAnsi="Times New Roman" w:cs="Times New Roman"/>
                  <w:color w:val="000000"/>
                  <w:u w:val="none"/>
                </w:rPr>
                <w:t xml:space="preserve"> Вскрытие старого шва, его очистка от старого герметика и утеплителя, расшивка трещин.</w:t>
              </w:r>
            </w:hyperlink>
            <w:r>
              <w:rPr>
                <w:rFonts w:ascii="Times New Roman" w:hAnsi="Times New Roman" w:cs="Times New Roman"/>
              </w:rPr>
              <w:t> 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Паз расчищенного шва заполняется монтажной пеной и пенополиуретановым утеплителем типа «Вилат</w:t>
            </w:r>
            <w:r>
              <w:rPr>
                <w:rFonts w:ascii="Times New Roman" w:hAnsi="Times New Roman" w:cs="Times New Roman"/>
              </w:rPr>
              <w:t xml:space="preserve">ерм», затем обрабатывается герметиком – мастикой 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Диаметр уплотнительных трубок должен быть на 20-30% больше, чем ширина межпанельного шва.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В шов прокладываются утеплительные трубки «вилатерм» так, чтобы осталась полость для герметизирующей мастики глу</w:t>
            </w:r>
            <w:r>
              <w:rPr>
                <w:rFonts w:ascii="Times New Roman" w:hAnsi="Times New Roman" w:cs="Times New Roman"/>
              </w:rPr>
              <w:t>биной 1-3 мм. После высыхания герметизирующего, гидро- и тепло изолирующего наполнителя производится штукатурка наружной поверхности швов герметизирующей мастикой</w:t>
            </w:r>
          </w:p>
        </w:tc>
      </w:tr>
      <w:tr w:rsidR="007650EC"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2.6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7" w:type="dxa"/>
              <w:left w:w="26" w:type="dxa"/>
              <w:bottom w:w="57" w:type="dxa"/>
              <w:right w:w="57" w:type="dxa"/>
            </w:tcMar>
          </w:tcPr>
          <w:p w:rsidR="007650EC" w:rsidRDefault="007E0A94">
            <w:pPr>
              <w:pStyle w:val="af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подвальных помещений, (штукатурные)</w:t>
            </w:r>
          </w:p>
        </w:tc>
        <w:tc>
          <w:tcPr>
            <w:tcW w:w="6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26" w:type="dxa"/>
              <w:bottom w:w="57" w:type="dxa"/>
              <w:right w:w="57" w:type="dxa"/>
            </w:tcMar>
          </w:tcPr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</w:rPr>
              <w:t>. Работы выполнять в соответствии: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- Со </w:t>
            </w:r>
            <w:r>
              <w:rPr>
                <w:rFonts w:ascii="Times New Roman" w:hAnsi="Times New Roman" w:cs="Times New Roman"/>
              </w:rPr>
              <w:t>сметной документацией;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СП 70.13330.2012</w:t>
            </w:r>
            <w:bookmarkStart w:id="60" w:name="S0192055108"/>
            <w:bookmarkEnd w:id="60"/>
            <w:r>
              <w:rPr>
                <w:rFonts w:ascii="Times New Roman" w:hAnsi="Times New Roman" w:cs="Times New Roman"/>
              </w:rPr>
              <w:t xml:space="preserve"> «Актуализированная редакция</w:t>
            </w:r>
            <w:bookmarkStart w:id="61" w:name="S0202156109"/>
            <w:bookmarkEnd w:id="61"/>
            <w:r>
              <w:rPr>
                <w:rFonts w:ascii="Times New Roman" w:hAnsi="Times New Roman" w:cs="Times New Roman"/>
              </w:rPr>
              <w:t xml:space="preserve"> СНиП 3.03.01-87 «Несущие и ограждающие конструкции»;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СП54.13330.2011 «Актуализированная редакция СНиП 31-01*Здания жилые многоквартирные»;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СП 63.13330.2012</w:t>
            </w:r>
            <w:bookmarkStart w:id="62" w:name="SB111"/>
            <w:bookmarkStart w:id="63" w:name="SA110"/>
            <w:bookmarkEnd w:id="62"/>
            <w:bookmarkEnd w:id="63"/>
            <w:r>
              <w:rPr>
                <w:rFonts w:ascii="Times New Roman" w:hAnsi="Times New Roman" w:cs="Times New Roman"/>
              </w:rPr>
              <w:t xml:space="preserve"> </w:t>
            </w:r>
            <w:bookmarkStart w:id="64" w:name="S2113"/>
            <w:bookmarkStart w:id="65" w:name="SA35112"/>
            <w:bookmarkEnd w:id="64"/>
            <w:bookmarkEnd w:id="65"/>
            <w:r>
              <w:rPr>
                <w:rFonts w:ascii="Times New Roman" w:hAnsi="Times New Roman" w:cs="Times New Roman"/>
              </w:rPr>
              <w:t>«Актуализированная редакци</w:t>
            </w:r>
            <w:r>
              <w:rPr>
                <w:rFonts w:ascii="Times New Roman" w:hAnsi="Times New Roman" w:cs="Times New Roman"/>
              </w:rPr>
              <w:t>я СНиП 52-01-2003 бетонные и железобетонные конструкции. Основные положения»;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СП64.13330.2011 «</w:t>
            </w:r>
            <w:bookmarkStart w:id="66" w:name="__DdeLink__4550_88581790657114"/>
            <w:r>
              <w:rPr>
                <w:rFonts w:ascii="Times New Roman" w:hAnsi="Times New Roman" w:cs="Times New Roman"/>
              </w:rPr>
              <w:t>Актуализированная редакция</w:t>
            </w:r>
            <w:bookmarkEnd w:id="66"/>
            <w:r>
              <w:rPr>
                <w:rFonts w:ascii="Times New Roman" w:hAnsi="Times New Roman" w:cs="Times New Roman"/>
              </w:rPr>
              <w:t xml:space="preserve"> СНиП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-25-80*Деревянные конструкции»;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СНиП 21-01-97* Пожарная безопасность зданий и сооружений»;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- СНиП 3.04.01-87 «Изоляционные </w:t>
            </w:r>
            <w:r>
              <w:rPr>
                <w:rFonts w:ascii="Times New Roman" w:hAnsi="Times New Roman" w:cs="Times New Roman"/>
              </w:rPr>
              <w:t>и отделочные покрытия».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</w:rPr>
              <w:t>- ПОТ РМ 012-2000 «Межотраслевые правила по охране труда при работе на высоте»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- </w:t>
            </w:r>
            <w:bookmarkStart w:id="67" w:name="__DdeLink__4791_61377418115"/>
            <w:r>
              <w:rPr>
                <w:rFonts w:ascii="Times New Roman" w:eastAsia="Courier New" w:hAnsi="Times New Roman" w:cs="Times New Roman"/>
                <w:bCs/>
                <w:color w:val="000000"/>
              </w:rPr>
              <w:t>СНиП 2.01.02-85</w:t>
            </w:r>
            <w:r>
              <w:rPr>
                <w:rFonts w:ascii="Times New Roman" w:eastAsia="Courier New" w:hAnsi="Times New Roman" w:cs="Times New Roman"/>
                <w:color w:val="000000"/>
              </w:rPr>
              <w:t xml:space="preserve"> "</w:t>
            </w:r>
            <w:bookmarkEnd w:id="67"/>
            <w:r>
              <w:rPr>
                <w:rFonts w:ascii="Times New Roman" w:eastAsia="Courier New" w:hAnsi="Times New Roman" w:cs="Times New Roman"/>
                <w:color w:val="000000"/>
              </w:rPr>
              <w:t>Противопожарные нормы»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До начала производства работ предоставить сертификаты на применяемые материалы и изделия, а также разработат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и согласовать с Заказчиком и эксплуатирующей организацией схему безопасной организации производства работ по ремонту фасада.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Монтажные работы ограждающих конструкций осуществить в соответствии с требованиями ГОСТ 31173-2003 «Блоки дверные стальные».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Перед началом работ предоставить сертификаты и паспорта на применяемые материалы и изделия. 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Ремонт отмостки: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Демонтаж старой отмостки (при ее наличии), устройство корыта или подсыпка щебнем на толщину 150-200 мм. Применять бетонную смесь маркой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М 200 (В 15), толщиной 50 – 150 мм с обязательным армированием сеткой. Бетон отмосток по морозостойкости должен отвечать требованиям, предъявляемым к дорожному бетону. Обеспечение плотного примыкания к цоколю и поперечного уклона не менее 30-50 мм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м ширины. На отмостке не допускаются трещины, раковины и впадины. После укладки и уплотнения бетона в верхнем слое по всей открытой поверхности бетонной конструкции необходимо произвести его доводку и отделку до обеспечения проектных параметров по уклон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ам, ровности и качеству поверхности. После схватывания бетона (через 1,5 - 2 часа после укладки) на открытые поверхности бетона необходимо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уложить влагозащитное покрытие.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Окраска цоколя: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Очистка поверхности, ремонт штукатурного слоя с расшивкой трещин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подмазка, шлифовка, шпаклевка, грунтовка;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Окраска цоколя с соблюдением технологических режимов и последовательности нанесения слоев с обеспечением однотонности окраски, отсутствия полос, пятен, потеков, морщин, просвечивания нижележащих слоев краски,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ровности линий и закраски в сопряжениях поверхностей, окрашиваемых в разные цвета;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Подготовка оснований и окраска должны производиться комплексными системами лакокрасочных материалов, включающими материалы для подготовки поверхностей (пропитки, шпатлевки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грунтовки) и финишные окрасочные материалы, долговечность которых должна быть не менее 10 лет (ТР 174- 05 «Технические рекомендации по определению долговечности отделочных и облицовочных материалов»). Работы вести согласно инструкции по монтажу фирмы про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изводителя применяемого материала;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Окраска поверхностей системами ЛКМ кистями или валиками. При пользовании краскораспылителями — защита столярных изделий, остекления, облицовки и пр., не подлежащих окраске поверхностей;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Цветовое решение цоколя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производства согласовать с Заказчиком и органом местного самоуправления.</w:t>
            </w:r>
          </w:p>
        </w:tc>
      </w:tr>
      <w:tr w:rsidR="007650EC">
        <w:tc>
          <w:tcPr>
            <w:tcW w:w="957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 Ремонт крыши</w:t>
            </w:r>
          </w:p>
        </w:tc>
      </w:tr>
      <w:tr w:rsidR="007650EC"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7" w:type="dxa"/>
              <w:left w:w="26" w:type="dxa"/>
              <w:bottom w:w="57" w:type="dxa"/>
              <w:right w:w="57" w:type="dxa"/>
            </w:tcMar>
          </w:tcPr>
          <w:p w:rsidR="007650EC" w:rsidRDefault="007E0A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крыши (стропильной из хризотилцементных листов)</w:t>
            </w:r>
          </w:p>
        </w:tc>
        <w:tc>
          <w:tcPr>
            <w:tcW w:w="6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26" w:type="dxa"/>
              <w:bottom w:w="57" w:type="dxa"/>
              <w:right w:w="57" w:type="dxa"/>
            </w:tcMar>
          </w:tcPr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</w:rPr>
              <w:t>. Работы выполнять в соответствии: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 сметной документацией;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СП54.13330.2011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«Актуализированная редакция СНиП 31-01*Здания жилые многоквартирные»;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СП17.13330.2011 «Актуализированная редакция СНиП II-26-76*Кровли»;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СП64.13330.2011 «Актуализированная редакция СНиП II-25-80*Деревянные конструкции»;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СП20.13330.2011 «Актуализирова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нная редакция СНиП 2.01.07* Нагрузки и воздействия»;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СП28.13330.2012 «Защита строительных конструкций от коррозии»;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bookmarkStart w:id="68" w:name="__DdeLink__498_19281270693134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 112.13330.2012</w:t>
            </w:r>
            <w:bookmarkEnd w:id="68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«Актуализированная редакция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21-01-97* Пожарная безопасность зданий и сооружений»;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ПОТ РМ 012-2000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«Межотраслевые правила по охране труда при работе на высоте»,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СНиП 3.04.01-87 «Изоляционные и отделочные покрытия»;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 12-135-2003 «Актуализированная редакция СНиП 12-04-2002 Безопасность труда в строительстве».</w:t>
            </w:r>
          </w:p>
          <w:p w:rsidR="007650EC" w:rsidRDefault="0076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Перед началом работ предоставить сер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тификаты на применяемые материалы и изделия, а также разработать и согласовать с Заказчиком и эксплуатирующей организацией схему безопасной организации кровельных работ.</w:t>
            </w:r>
          </w:p>
          <w:p w:rsidR="007650EC" w:rsidRDefault="00765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Подрядчик обязан выполнить работы по защите квартир собственников от залития и про</w:t>
            </w:r>
            <w:r>
              <w:rPr>
                <w:rFonts w:ascii="Times New Roman" w:hAnsi="Times New Roman" w:cs="Times New Roman"/>
              </w:rPr>
              <w:t>чих повреждений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связанных с производством работ.</w:t>
            </w:r>
          </w:p>
          <w:p w:rsidR="007650EC" w:rsidRDefault="00765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При производстве работ Подрядчик обязан предусмотреть ограждающие ленты в местах прохода людей, щиты над входами в подъезд.</w:t>
            </w:r>
          </w:p>
          <w:p w:rsidR="007650EC" w:rsidRDefault="00765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Ремонт деревянных конструкций крыши (схемы и монтажные узлы указаны в прил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ожении 1 к настоящему техничес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 заданию):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 частичной замене использовать бруски (доски) того же сечения, что и заменяемые. Шаг брусков обрешетки должен составлять не более 750 мм. Укладку деревянных конструкций крыши, расположенных в непосредственн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близости от дымовых труб, выполнить с соблюдением требований противопожарной безопасности (расстояние между трубой и любыми сгораемыми конструкциями (стропилами, решетинами и кровлей) не менее 130 мм) (рис. 1, приложения 1);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 ендове (при ее наличии)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сплошной дощатый настил, шириной 2 м, по которому укладывается рубероид кровельный с мелкой посыпкой РМ-350 с нахлестом 150 мм и лоток шириной 2 м из оцинкованной стали толщиной 0,7 мм  (рис. 3, приложения 1);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Обязательно устройство ходового 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 по коньку и лестниц к слуховым окнам, к печным и вентиляционным трубам.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Производство антисептической и огнезащитной обработки деревянных конструкций и строительных деталей: очистка древесины, подготовка, обработка антисептиками — на водной основе. 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боты выполнять в соответствии с НПБ 251-98 «Огнезащитные составы и вещества для древесины и материалов на ее основе. Общие требования. Методы испытаний» и ГОСТ Р 53292-2009 «Огнезащитные составы и вещества для древесины и материалов на ее основе. Общие тре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бования. Методы испытаний». По окончании выполнения работ предоставить акт выполнения работ по огнебиозащите элементов кровли. Согласно Положению о лицензировании деятельности по монтажу, техническому обслуживанию и ремонту средств обеспечения пожарной без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опасности зданий и сооружений, утвержденному постановлением Правительства Российской Федерации от 30 декабря 2011 года № 1225, выполнение работ по огнезащите материалов, изделий и конструкций должны выполняться организацией, имеющей помимо допуска СРО лице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нзию на выполнение данного вида работ.</w:t>
            </w:r>
          </w:p>
          <w:p w:rsidR="007650EC" w:rsidRDefault="00765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Замена кровельного покрытия (схемы и монтажные узлы указаны в приложении 1 к настоящему техническ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ому заданию):</w:t>
            </w:r>
          </w:p>
          <w:p w:rsidR="007650EC" w:rsidRDefault="007E0A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69" w:name="__DdeLink__27376_418505854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bookmarkEnd w:id="69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Полная замена покрытия кровли из штучных материалов (хризотилцементный волнистый лист ГОСТ 30340-201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с устройством примыканий. Для избегания стыка в одном месте четырех смежных листов укладку производить с обрезкой углов , без смещения.  </w:t>
            </w:r>
          </w:p>
          <w:p w:rsidR="007650EC" w:rsidRDefault="007E0A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 монтаже покрытия кровли использовать оцинкованные гвозди либо шурупы с уплотнительными (резиновыми) подкладка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ми. Элементы обделок примыканий должны перекрывать кровельное покрытие не менее, чем на 250 мм.</w:t>
            </w:r>
          </w:p>
          <w:p w:rsidR="007650EC" w:rsidRDefault="007E0A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Металлические обделки со стороны конька выполнить с заведением стальной полосы под конек.</w:t>
            </w:r>
          </w:p>
          <w:p w:rsidR="007650EC" w:rsidRDefault="007E0A94">
            <w:pPr>
              <w:pStyle w:val="aa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bookmarkStart w:id="70" w:name="__DdeLink__27376_4185058549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Примыкания к вентиляционным шахтам (дымовым трубам) выполнить из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листовой оцинкованной стали, толщиной листа 0,7 мм</w:t>
            </w:r>
            <w:bookmarkEnd w:id="7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ширина полосы 0,5 м.</w:t>
            </w:r>
          </w:p>
          <w:p w:rsidR="007650EC" w:rsidRDefault="007E0A94">
            <w:pPr>
              <w:pStyle w:val="aa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Колпаки к дымовым трубам выполнить из листовой оцинкованной стали толщиной листа 0,7 мм. Зонты к вентиляционным трубам выполнить из листовой оцинкованной стали толщиной листа 0,7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согласно утвержденным схемам.</w:t>
            </w:r>
          </w:p>
          <w:p w:rsidR="007650EC" w:rsidRDefault="007650EC">
            <w:pPr>
              <w:pStyle w:val="aa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650EC" w:rsidRDefault="007E0A94">
            <w:pPr>
              <w:pStyle w:val="aa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Карнизный свес</w:t>
            </w:r>
          </w:p>
          <w:p w:rsidR="007650EC" w:rsidRDefault="007E0A94">
            <w:pPr>
              <w:pStyle w:val="aa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Карнизный свес при отсутствии настенного желоба выполнить шириной 1,5 м.</w:t>
            </w:r>
          </w:p>
          <w:p w:rsidR="007650EC" w:rsidRDefault="007E0A94">
            <w:pPr>
              <w:pStyle w:val="aa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Карнизный свес покрыть сталью листовой оцинкованной толщиной листа 0,7 мм по сплошной обрешетке, на которую укладывается рубероид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кровельный с мелкой посыпкой РМ-350. </w:t>
            </w:r>
          </w:p>
          <w:p w:rsidR="007650EC" w:rsidRDefault="007E0A94">
            <w:pPr>
              <w:pStyle w:val="aa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Покрытие карниза оцинкованной сталью начинается с установки вдоль свеса костылей, предназначенных для поддержания карнизных картин. Костыли прибивают к обрешетке двумя-тремя гвоздями с шагом 700 мм, с выносом (свесо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м) от края обрешетки на 130-170 мм. Все костыли должны быть уложены с одинаковым свесом, поэтому сначала прибивают два крайних костыля, причем один из гвоздей на каждом костыле забивают не полностью. Между этими гвоздями натягивают шнур, по которому опреде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ляют положение всех промежуточных костылей.</w:t>
            </w:r>
          </w:p>
          <w:p w:rsidR="007650EC" w:rsidRDefault="007E0A94">
            <w:pPr>
              <w:pStyle w:val="aa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Заготовленные ранее и поданные на крышу карнизные картины укладывают поверх костылей по свесу крыши таким образом, чтобы край их, имеющий отворотную ленту, плотно огибал выступающую часть костыля. Незагнутую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кромку листов по противоположной стороне прибивают к обрешетке гвоздями с шагом 400-500 мм.</w:t>
            </w:r>
          </w:p>
          <w:p w:rsidR="007650EC" w:rsidRDefault="007E0A94">
            <w:pPr>
              <w:pStyle w:val="aa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Край отворотной ленты смежной картины укладывают внахлестку на край отворотной ленты ранее уложенной картины. Картины карнизного свеса соединяют между собой двойн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 лежачими фальцами.</w:t>
            </w:r>
          </w:p>
          <w:p w:rsidR="007650EC" w:rsidRDefault="007650EC">
            <w:pPr>
              <w:pStyle w:val="aa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650EC" w:rsidRDefault="007E0A94">
            <w:pPr>
              <w:pStyle w:val="aa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Настенный желоб (при его наличии) (схемы и монтажные узлы указаны в приложении 1 к настоящему техническому заданию):</w:t>
            </w:r>
          </w:p>
          <w:p w:rsidR="007650EC" w:rsidRDefault="007E0A94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Настенный желоб совместно с кар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низным свесом выполнить шириной 2 м.</w:t>
            </w:r>
          </w:p>
          <w:p w:rsidR="007650EC" w:rsidRDefault="007E0A94">
            <w:pPr>
              <w:pStyle w:val="aa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Настенный желоб покрыть сталью листовой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цинкованной толщиной листа 0,7 мм по сплошной обрешетке, на которую укладывается рубероид кровельный с мелкой посыпкой РМ-350. </w:t>
            </w:r>
          </w:p>
          <w:p w:rsidR="007650EC" w:rsidRDefault="007E0A94">
            <w:pPr>
              <w:pStyle w:val="aa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Покрытие настенного желоба оцинкованной сталью начинается с установки вдоль свеса костылей, предназначенных для поддержания 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рнизных картин и штырей со скобами (для водоприемной воронки).</w:t>
            </w:r>
          </w:p>
          <w:p w:rsidR="007650EC" w:rsidRDefault="007E0A94">
            <w:pPr>
              <w:pStyle w:val="aa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Костыли прибивают к обрешетке двумя-тремя гвоздями с шагом 700 мм, с выносом (свесом) от края обрешетки на 130-170 мм. Все костыли должны быть уложены с одинаковым свесом, поэтому сначала при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бивают два крайних костыля, причем один из гвоздей на каждом костыле забивают не полностью. Между этими гвоздями натягивают шнур, по которому определяют положение всех промежуточных костылей. Штыри, как и костыли, врезают заподлицо в настил и крепят гвоздя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 или шурупами. </w:t>
            </w:r>
          </w:p>
          <w:p w:rsidR="007650EC" w:rsidRDefault="007E0A94">
            <w:pPr>
              <w:pStyle w:val="aa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Заготовленные ранее и поданные на крышу карнизные картины укладывают поверх костылей по свесу крыши таким образом, чтобы край их, имеющий отворотную ленту, плотно огибал выступающую часть костыля. Незагнутую кромку листов по противополо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жной стороне прибивают к обрешетке гвоздями с расстоянием между ними 400-500 мм.</w:t>
            </w:r>
          </w:p>
          <w:p w:rsidR="007650EC" w:rsidRDefault="007E0A94">
            <w:pPr>
              <w:pStyle w:val="aa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Край отворотной ленты смежной картины укладывают внахлестку на край отворотной ленты ранее уложенной картины. Картины карнизного свеса соединяют между собой двойным лежачими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фальцами.</w:t>
            </w:r>
          </w:p>
          <w:p w:rsidR="007650EC" w:rsidRDefault="007E0A94">
            <w:pPr>
              <w:pStyle w:val="aa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 окончании покрытия карнизных свесов укладывают настенные желоба. Обычно желоба располагают между водоприемными воронками с уклоном от 1:20 до 1:10.</w:t>
            </w:r>
          </w:p>
          <w:p w:rsidR="007650EC" w:rsidRDefault="007650EC">
            <w:pPr>
              <w:pStyle w:val="aa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650EC" w:rsidRDefault="007E0A94">
            <w:pPr>
              <w:pStyle w:val="aa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 Устройство вытяжной части канализационных стояков на кровле (при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наличии).</w:t>
            </w:r>
          </w:p>
          <w:p w:rsidR="007650EC" w:rsidRDefault="007E0A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Вытяжная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часть канализационного стояка выводится через кровлю в районе конька  на высоту 0,2 м.</w:t>
            </w:r>
          </w:p>
          <w:p w:rsidR="007650EC" w:rsidRDefault="007E0A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Диаметр вытяжной части одиночного стояка должен быть равен диаметру его сточной части.</w:t>
            </w:r>
          </w:p>
          <w:p w:rsidR="007650EC" w:rsidRDefault="007E0A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 объединении группы стояков единой вытяжной частью её диаметр и диаметры 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частков сборного вентиляционного трубопровода следует принимать равным наибольшему диаметру стояка из объединяемой группы. Участки сборного вентиляционного трубопровода следует прокладывать с уклоном в стороны стояков, обеспечивая сток конденсата. В неотап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ливаемых чердаках объединяемые трубопроводы следует теплоизолировать.</w:t>
            </w:r>
          </w:p>
          <w:p w:rsidR="007650EC" w:rsidRDefault="007E0A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Примыкание канализационного стояка к конструкции кровли выполнить с применением резинометаллического прохода соответствующего диаметра.</w:t>
            </w:r>
          </w:p>
          <w:p w:rsidR="007650EC" w:rsidRDefault="007650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650EC" w:rsidRDefault="007E0A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</w:t>
            </w:r>
            <w:bookmarkStart w:id="71" w:name="__DdeLink__15_49878765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снегозадержа</w:t>
            </w:r>
            <w:bookmarkEnd w:id="71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 и ограждения 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ровли.</w:t>
            </w:r>
          </w:p>
          <w:p w:rsidR="007650EC" w:rsidRDefault="007E0A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Предлагается использование совмещенных снегозадержателей и ограждений;</w:t>
            </w:r>
          </w:p>
          <w:p w:rsidR="007650EC" w:rsidRDefault="007E0A94">
            <w:pPr>
              <w:pStyle w:val="5"/>
              <w:spacing w:before="0" w:after="0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- Снегозадержатели и ограждения установить вдоль ската параллельно карнизному свесу над несущей стеной здания; </w:t>
            </w:r>
          </w:p>
          <w:p w:rsidR="007650EC" w:rsidRDefault="007E0A94">
            <w:pPr>
              <w:pStyle w:val="5"/>
              <w:spacing w:before="0" w:after="0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-   Максимальное расстояние между креплениями снегозадержателей </w:t>
            </w:r>
            <w:r>
              <w:rPr>
                <w:b w:val="0"/>
                <w:bCs w:val="0"/>
                <w:color w:val="000000"/>
                <w:sz w:val="22"/>
                <w:szCs w:val="22"/>
                <w:lang w:eastAsia="ru-RU"/>
              </w:rPr>
              <w:t>1200 мм;</w:t>
            </w:r>
          </w:p>
          <w:p w:rsidR="007650EC" w:rsidRDefault="007E0A94">
            <w:pPr>
              <w:pStyle w:val="5"/>
              <w:spacing w:before="0" w:after="0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eastAsia="ru-RU"/>
              </w:rPr>
              <w:t>- Между элементом настила и креплением установить уплотнительную прокладку;</w:t>
            </w:r>
          </w:p>
          <w:p w:rsidR="007650EC" w:rsidRDefault="007E0A94">
            <w:pPr>
              <w:pStyle w:val="5"/>
              <w:spacing w:before="0" w:after="0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eastAsia="ru-RU"/>
              </w:rPr>
              <w:t>- На трубки трубчатого снегозадержателя надеть пластиковые заглушки с обоих свободных концов.</w:t>
            </w:r>
          </w:p>
          <w:p w:rsidR="007650EC" w:rsidRDefault="007E0A94">
            <w:pPr>
              <w:pStyle w:val="5"/>
              <w:spacing w:before="0" w:after="0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eastAsia="ru-RU"/>
              </w:rPr>
              <w:t>- Кронштейн крепится через кровельный материал к обрешетке саморезами (8х60),</w:t>
            </w:r>
            <w:r>
              <w:rPr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 отверстия под саморезы уплотняются резиновыми прокладками.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Нижние кронштейны снегозадержания устанавливаются рядом с карнизом на уровне несущей стены. </w:t>
            </w:r>
            <w:r>
              <w:rPr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Минимальное расстояние от края бруска обрешетки до отверстия под саморез 2 см. </w:t>
            </w:r>
          </w:p>
        </w:tc>
      </w:tr>
      <w:tr w:rsidR="007650EC"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7" w:type="dxa"/>
              <w:left w:w="26" w:type="dxa"/>
              <w:bottom w:w="57" w:type="dxa"/>
              <w:right w:w="57" w:type="dxa"/>
            </w:tcMar>
          </w:tcPr>
          <w:p w:rsidR="007650EC" w:rsidRDefault="007E0A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крыши </w:t>
            </w:r>
            <w:r>
              <w:rPr>
                <w:rFonts w:ascii="Times New Roman" w:hAnsi="Times New Roman"/>
              </w:rPr>
              <w:t>(стропильной из металлопрофиля)</w:t>
            </w:r>
          </w:p>
        </w:tc>
        <w:tc>
          <w:tcPr>
            <w:tcW w:w="6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26" w:type="dxa"/>
              <w:bottom w:w="57" w:type="dxa"/>
              <w:right w:w="57" w:type="dxa"/>
            </w:tcMar>
          </w:tcPr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</w:rPr>
              <w:t>. Работы выполнять в соответствии: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 сметной документацией;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СП54.13330.2011 «Актуализированная редакция СНиП 31-01*Здания жилые многоквартирные»;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СП17.13330.2011 «Актуализированная редакция СНиП II-26-76*Кровли»;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СП64.13330.2011 «Актуализированная редакция СНиП II-25-80*Деревянные конструкции»;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СП20.13330.2011 «Актуализированная редакция СНиП 2.01.07* Нагрузки и воздействия»;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СП28.13330.2012 «Защита строительных конструкций от коррозии»;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bookmarkStart w:id="72" w:name="__DdeLink__498_19281270693134141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 112.13330.2012</w:t>
            </w:r>
            <w:bookmarkEnd w:id="72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туализированная редакция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21-01-97* Пожарная безопасность зданий и сооружений»;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ПОТ РМ 012-2000 «Межотраслевые правила по охране труда при работе на высоте»,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СНиП 3.04.01-87 «Изоляционные и отделочные покрытия»;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СП 12-135-2003 «Актуализированная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редакция СНиП 12-04-2002 Безопасность труда в строительстве».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Перед началом работ предоставить сертификаты на применяемые материалы и изделия, а также разработать и согласовать с Заказчиком и эксплуатирующей организацией схему безопасной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организации кро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вельных работ.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Подрядчик обязан выполнить работы по защите квартир собственников от залития и прочих повреждений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связанных с производством работ. 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При производстве работ Подрядчик обязан предусмотреть ограждающие ленты в местах прохода людей, щиты н</w:t>
            </w:r>
            <w:r>
              <w:rPr>
                <w:rFonts w:ascii="Times New Roman" w:hAnsi="Times New Roman" w:cs="Times New Roman"/>
              </w:rPr>
              <w:t>ад входами в подъезд.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Ремонт деревянных конструкций крыши: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 частичной замене использовать бруски (доски) того же сечения, что и заменяемые. Для устройства прижимной доски старую обрешетку следует демонтировать.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При укладке сплошным слоем</w:t>
            </w:r>
            <w:bookmarkStart w:id="73" w:name="__DdeLink__6872_1809712066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подкрове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льной антиконденсатной гидроизоляционной пленки</w:t>
            </w:r>
            <w:bookmarkEnd w:id="73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использовать прижимные бруски или доски, сечение которых зависит от вида существующих стропил.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Провисание  подкровельной антиконденсатной гидроизоляционной пленки должно составлять не более 2 см. Нахлест сл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оев пленки не менее 150 мм.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Шаг брусков вновь устанавливаемой обрешетки должен составлять не более 350 мм. Укладку деревянных конструкций крыши, расположенных в непосредственной близости от дымовых труб, выполнить с соблюдением требований противопожарной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безопасности (расстояние между трубой и любыми сгораемыми конструкциями (стропилами, решетинами и кровлей) не менее 130 мм);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Вокруг труб выполнить каркас из досок для крепления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подкровельной антиконденсатной гидроизоляционной пленки с утеплением вокруг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труб из каменной ваты.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ендове (при ее наличии) выполнить сплошной дощатый настил, шириной 2 м, по которому укладывается рубероид кровельный с мелкой посыпкой РМ-350 с нахлестом 150 мм и лоток шириной 2 м из оцинкованной стали толщиной 0,7 мм;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Обязат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ельно устройство ходового трапа по коньку и лестниц к слуховым окнам, к печным и вентиляционным трубам.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Производство антисептической и огнезащитной обработки деревянных конструкций и строительных деталей: очистка древесины, подготовка, обработка антисепт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иками — на водной основе. Работы выполнять в соответствии с НПБ 251-98 «Огнезащитные составы и вещества для древесины и материалов на ее основе. Общие требования. Методы испытаний» и ГОСТ Р 53292-2009 «Огнезащитные составы и вещества для древесины и матери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алов на ее основе. Общие требования. Методы испытаний». По окончании выполнения работ предоставить акт выполнения работ по огнебиозащите элементов кровли. Согласно </w:t>
            </w:r>
            <w:bookmarkStart w:id="74" w:name="h_00000000000000000000000000000000000000"/>
            <w:bookmarkEnd w:id="74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Положению о лицензировании деятельности по монтажу, техническому обслуживанию и ремонту сред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 обеспечения пожарной безопасности зданий и сооружений, утвержденному постановлением Правительства Российской Федерации от 30 декабря 2011 года № 1225, выполнение работ по огнезащите материалов, изделий и конструкций должны выполняться организацией, име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ющей, помимо допуска СРО, лицензию на выполнение данного вида работ. 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Замена кровельных покрытий:</w:t>
            </w:r>
          </w:p>
          <w:p w:rsidR="007650EC" w:rsidRDefault="007E0A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75" w:name="__DdeLink__27376_418505854143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bookmarkEnd w:id="75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Полная замена покрытия кровли из штучных материалов (металлопрофиль) с устройством примыканий.</w:t>
            </w:r>
          </w:p>
          <w:p w:rsidR="007650EC" w:rsidRDefault="007E0A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 монтаже покрытия кровли использовать кровельные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саморезы с уплотнительными (резиновыми) подкладками. Элементы обделок примыканий должны перекрывать кровельное покрытие не менее, чем на 250 мм.</w:t>
            </w:r>
          </w:p>
          <w:p w:rsidR="007650EC" w:rsidRDefault="007E0A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Металлические обделки со стороны конька выполнить с заведением стальной полосы под конек.</w:t>
            </w:r>
          </w:p>
          <w:p w:rsidR="007650EC" w:rsidRDefault="007E0A94">
            <w:pPr>
              <w:pStyle w:val="aa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bookmarkStart w:id="76" w:name="__DdeLink__27376_4185058549144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Примыкания к вент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иляционным шахтам (дымовым трубам) выполнить из листовой оцинкованной стали, толщиной листа 0,7 мм</w:t>
            </w:r>
            <w:bookmarkEnd w:id="76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ширина полосы 0,5м.</w:t>
            </w:r>
          </w:p>
          <w:p w:rsidR="007650EC" w:rsidRDefault="007E0A94">
            <w:pPr>
              <w:pStyle w:val="aa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Колпаки к дымовым трубам выполнить из листовой оцинкованной стали, толщиной листа 0,7 мм. Зонты к вентиляционным трубам выполнить из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истовой оцинкованной стали, толщиной листа 0,7 мм согласно утвержденным схемам.</w:t>
            </w:r>
          </w:p>
          <w:p w:rsidR="007650EC" w:rsidRDefault="007E0A94">
            <w:pPr>
              <w:pStyle w:val="aa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Настенный желоб (при его наличии).</w:t>
            </w:r>
          </w:p>
          <w:p w:rsidR="007650EC" w:rsidRDefault="007E0A94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Настенный желоб совместно с карнизным свесом выполнить шириной 2 м.</w:t>
            </w:r>
          </w:p>
          <w:p w:rsidR="007650EC" w:rsidRDefault="007E0A94">
            <w:pPr>
              <w:pStyle w:val="aa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Настенный желоб покрыть сталью листовой оцинкованной толщиной листа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0,7 мм по сплошной обрешетке, на которую укладывается рубероид кровельный с мелкой посыпкой РМ-350. </w:t>
            </w:r>
          </w:p>
          <w:p w:rsidR="007650EC" w:rsidRDefault="007E0A94">
            <w:pPr>
              <w:pStyle w:val="aa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Покрытие настенного желоба оцинкованной сталью начинается с установки вдоль свеса костылей, предназначенных для поддержания карнизных картин и штырей со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скобами (для водоприемной воронки).</w:t>
            </w:r>
          </w:p>
          <w:p w:rsidR="007650EC" w:rsidRDefault="007E0A94">
            <w:pPr>
              <w:pStyle w:val="aa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Костыли прибивают к обрешетке двумя-тремя гвоздями с шагом 700 мм друг от друга с выносом (свесом) от края обрешетки на 130-170 мм. Все костыли должны быть уложены с одинаковым свесом, поэтому сначала прибивают два кра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йних костыля, причем один из гвоздей на каждом костыле забивают не полностью. Между этими гвоздями натягивают шнур, по которому определяют положение всех промежуточных костылей. Штыри, как и костыли, врезают заподлицо в настил и крепят гвоздями или шурупам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и. </w:t>
            </w:r>
          </w:p>
          <w:p w:rsidR="007650EC" w:rsidRDefault="007E0A94">
            <w:pPr>
              <w:pStyle w:val="aa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Заготовленные ранее и поданные на крышу карнизные картины укладывают поверх костылей по свесу крыши таким образом, чтобы край их, имеющий отворотную ленту, плотно огибал выступающую часть костыля. Незагнутую кромку листов по противоположной стороне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прибивают к обрешетке гвоздями с шагом 400-500 мм.</w:t>
            </w:r>
          </w:p>
          <w:p w:rsidR="007650EC" w:rsidRDefault="007E0A94">
            <w:pPr>
              <w:pStyle w:val="aa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Край отворотной ленты смежной картины укладывают внахлестку на край отворотной ленты ранее уложенной картины. Картины карнизного свеса соединяют между собой двойным лежачими фальцами.</w:t>
            </w:r>
          </w:p>
          <w:p w:rsidR="007650EC" w:rsidRDefault="007E0A94">
            <w:pPr>
              <w:pStyle w:val="aa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 окончании покр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ытия карнизных свесов укладывают настенные желоба. Обычно желоба располагают между водоприемными воронками с уклоном от 1:20 до 1:10.</w:t>
            </w:r>
          </w:p>
          <w:p w:rsidR="007650EC" w:rsidRDefault="007E0A94">
            <w:pPr>
              <w:pStyle w:val="aa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Устройство вытяжной части канализационных стояков на кровле (при их наличии).</w:t>
            </w:r>
          </w:p>
          <w:p w:rsidR="007650EC" w:rsidRDefault="007E0A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Вытяжная часть канализационного стояка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выводится через кровлю в районе конька  на высоту 0,2м.</w:t>
            </w:r>
          </w:p>
          <w:p w:rsidR="007650EC" w:rsidRDefault="007E0A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Диаметр вытяжной части одиночного стояка должен быть равен диаметру его сточной части.</w:t>
            </w:r>
          </w:p>
          <w:p w:rsidR="007650EC" w:rsidRDefault="007E0A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 объединении группы стояков единой вытяжной частью её диаметр и диаметры участков сборного вентиляционного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трубопровода следует принимать равным наибольшему диаметру стояка из объединяемой группы. Участки сборного вентиляционного трубопровода следует прокладывать с уклоном в стороны стояков, обеспечивая сток конденсата. В неотапливаемых чердаках объединенные 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рубопроводы следует теплоизолировать.</w:t>
            </w:r>
          </w:p>
          <w:p w:rsidR="007650EC" w:rsidRDefault="007E0A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Примыкание канализационного стояка к конструкции кровли выполнить с применением резинометаллического прохода соответствующего диаметра.</w:t>
            </w:r>
          </w:p>
          <w:p w:rsidR="007650EC" w:rsidRDefault="007650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650EC" w:rsidRDefault="007E0A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 </w:t>
            </w:r>
            <w:bookmarkStart w:id="77" w:name="__DdeLink__15_49878765145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снегозадержа</w:t>
            </w:r>
            <w:bookmarkEnd w:id="77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 и ограждение кровли.</w:t>
            </w:r>
          </w:p>
          <w:p w:rsidR="007650EC" w:rsidRDefault="007E0A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Предлагается 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совмещенных снегозадержателей и ограждений;</w:t>
            </w:r>
          </w:p>
          <w:p w:rsidR="007650EC" w:rsidRDefault="007E0A94">
            <w:pPr>
              <w:pStyle w:val="5"/>
              <w:spacing w:before="0" w:after="0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- Снегозадержатели и ограждения установить вдоль ската параллельно карнизному свесу над несущей стеной здания; </w:t>
            </w:r>
          </w:p>
          <w:p w:rsidR="007650EC" w:rsidRDefault="007E0A94">
            <w:pPr>
              <w:pStyle w:val="5"/>
              <w:spacing w:before="0" w:after="0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eastAsia="ru-RU"/>
              </w:rPr>
              <w:t>- Максимальное расстояние между креплениями снегозадержателей 1200 мм;</w:t>
            </w:r>
          </w:p>
          <w:p w:rsidR="007650EC" w:rsidRDefault="007E0A94">
            <w:pPr>
              <w:pStyle w:val="5"/>
              <w:spacing w:before="0" w:after="0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- Между элементом настила </w:t>
            </w:r>
            <w:r>
              <w:rPr>
                <w:b w:val="0"/>
                <w:bCs w:val="0"/>
                <w:color w:val="000000"/>
                <w:sz w:val="22"/>
                <w:szCs w:val="22"/>
                <w:lang w:eastAsia="ru-RU"/>
              </w:rPr>
              <w:t>и креплением установить уплотнительную прокладку;</w:t>
            </w:r>
          </w:p>
          <w:p w:rsidR="007650EC" w:rsidRDefault="007E0A94">
            <w:pPr>
              <w:pStyle w:val="5"/>
              <w:spacing w:before="0" w:after="0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eastAsia="ru-RU"/>
              </w:rPr>
              <w:t>- На трубки трубчатого снегозадержателя надеть пластиковые заглушки с обоих свободных концов.</w:t>
            </w:r>
          </w:p>
          <w:p w:rsidR="007650EC" w:rsidRDefault="007E0A94">
            <w:pPr>
              <w:pStyle w:val="5"/>
              <w:spacing w:before="0" w:after="0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eastAsia="ru-RU"/>
              </w:rPr>
              <w:t>- Кронштейн крепится через кровельный материал к обрешетке саморезами (8х60), отверстия под саморезы уплотняются</w:t>
            </w:r>
            <w:r>
              <w:rPr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 резиновыми прокладками.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Нижние кронштейны снегозадержания устанавливаются рядом с карнизом на уровне несущей стены. </w:t>
            </w:r>
            <w:r>
              <w:rPr>
                <w:b w:val="0"/>
                <w:bCs w:val="0"/>
                <w:color w:val="000000"/>
                <w:sz w:val="22"/>
                <w:szCs w:val="22"/>
                <w:lang w:eastAsia="ru-RU"/>
              </w:rPr>
              <w:t>Минимальное расстояние от края бруска обрешетки до отверстия под саморез 2 см.</w:t>
            </w:r>
          </w:p>
        </w:tc>
      </w:tr>
      <w:tr w:rsidR="007650EC"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7" w:type="dxa"/>
              <w:left w:w="26" w:type="dxa"/>
              <w:bottom w:w="57" w:type="dxa"/>
              <w:right w:w="57" w:type="dxa"/>
            </w:tcMar>
          </w:tcPr>
          <w:p w:rsidR="007650EC" w:rsidRDefault="007E0A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плоской крыши из мягкой сложной кровли</w:t>
            </w:r>
          </w:p>
        </w:tc>
        <w:tc>
          <w:tcPr>
            <w:tcW w:w="6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26" w:type="dxa"/>
              <w:bottom w:w="57" w:type="dxa"/>
              <w:right w:w="57" w:type="dxa"/>
            </w:tcMar>
          </w:tcPr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/>
              </w:rPr>
              <w:t>. Работы</w:t>
            </w:r>
            <w:r>
              <w:rPr>
                <w:rFonts w:ascii="Times New Roman" w:hAnsi="Times New Roman"/>
              </w:rPr>
              <w:t xml:space="preserve"> выполнять в соответствии: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Со сметной документацией;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СП54.13330.2011 «Актуализированная редакция СНиП 31-01*Здания жилые многоквартирные»;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СП17.13330.2011 «Актуализированная редакция СНиП II-26-76*Кровли»;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СП64.13330.2011 «Актуализированная </w:t>
            </w:r>
            <w:r>
              <w:rPr>
                <w:rFonts w:ascii="Times New Roman" w:hAnsi="Times New Roman" w:cs="Times New Roman"/>
                <w:color w:val="000000"/>
              </w:rPr>
              <w:t>редакция СНиП II-25-80*Деревянные конструкции»;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СП20.13330.2011 «Актуализированная редакция СНиП 2.01.07* Нагрузки и воздействия»;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СП28.13330.2012 «Защита строительных конструкций от коррозии»;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bookmarkStart w:id="78" w:name="__DdeLink__498_19281270693134141147"/>
            <w:r>
              <w:rPr>
                <w:rFonts w:ascii="Times New Roman" w:hAnsi="Times New Roman" w:cs="Times New Roman"/>
                <w:bCs/>
                <w:color w:val="000000"/>
              </w:rPr>
              <w:t>СП 112.13330.2012</w:t>
            </w:r>
            <w:bookmarkEnd w:id="78"/>
            <w:r>
              <w:rPr>
                <w:rFonts w:ascii="Times New Roman" w:hAnsi="Times New Roman" w:cs="Times New Roman"/>
                <w:bCs/>
                <w:color w:val="000000"/>
              </w:rPr>
              <w:t xml:space="preserve"> «Актуализированная редакция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СНиП </w:t>
            </w:r>
            <w:r>
              <w:rPr>
                <w:rFonts w:ascii="Times New Roman" w:hAnsi="Times New Roman" w:cs="Times New Roman"/>
                <w:color w:val="000000"/>
              </w:rPr>
              <w:t>21-01-97* Пожарная безопасность зданий и сооружений»;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ПОТ РМ 012-2000 «Межотраслевые правила по охране труда при работе на высоте»,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СНиП 3.04.01-87 «Изоляционные и отделочные покрытия»;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 12-135-2003 «Актуализированная редакция СНиП 12-04-2002 Безоп</w:t>
            </w:r>
            <w:r>
              <w:rPr>
                <w:rFonts w:ascii="Times New Roman" w:hAnsi="Times New Roman" w:cs="Times New Roman"/>
                <w:color w:val="000000"/>
              </w:rPr>
              <w:t>асность труда в строительстве».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 Перед началом работ предоставить сертификаты на применяемые материалы и изделия, а также разработать и согласовать с Заказчиком и эксплуатирующей организацией схему безопасной организации кровельных работ.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hAnsi="Times New Roman"/>
              </w:rPr>
              <w:t>Подрядчик об</w:t>
            </w:r>
            <w:r>
              <w:rPr>
                <w:rFonts w:ascii="Times New Roman" w:hAnsi="Times New Roman"/>
              </w:rPr>
              <w:t xml:space="preserve">язан выполнить работы по защите квартир собственников от залития и прочих повреждений, связанных с производством работ. 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При производстве работ Подрядчик обязан предусмотреть ограждающие ленты в местах прохода людей, щиты над входами в подъезд.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При  </w:t>
            </w:r>
            <w:r>
              <w:rPr>
                <w:rFonts w:ascii="Times New Roman" w:hAnsi="Times New Roman" w:cs="Times New Roman"/>
                <w:color w:val="000000"/>
              </w:rPr>
              <w:t>вскрытии старого кровельного покрытия подрядчику произвести очистку существующей стяжки или выполнять ее заново в зависимости от ее состояния по согласованию с Заказчиком. При необходимости восстановить пароизоляционный слой кровли, произвести замену старо</w:t>
            </w:r>
            <w:r>
              <w:rPr>
                <w:rFonts w:ascii="Times New Roman" w:hAnsi="Times New Roman" w:cs="Times New Roman"/>
                <w:color w:val="000000"/>
              </w:rPr>
              <w:t>го утеплителя или добавлять новый, в зависимости от технического состояния кровли, выполнить  разуклонку теплоизоляционного слоя для устройства стяжки (согласно сметному расчету).</w:t>
            </w:r>
            <w:bookmarkStart w:id="79" w:name="SG150"/>
            <w:bookmarkStart w:id="80" w:name="S2149"/>
            <w:bookmarkEnd w:id="79"/>
            <w:bookmarkEnd w:id="80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Цементно-песчаный раствор для устройства стяжки подается на кровлю механизир</w:t>
            </w:r>
            <w:r>
              <w:rPr>
                <w:rFonts w:ascii="Times New Roman" w:hAnsi="Times New Roman"/>
                <w:color w:val="000000"/>
              </w:rPr>
              <w:t>ованным способом. Стяжка укладывается полосами шириной 2 м, длиной 6 м, тощ. 50 мм с заполнением их раствором через одну.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81" w:name="SG152"/>
            <w:bookmarkStart w:id="82" w:name="S2151"/>
            <w:bookmarkEnd w:id="81"/>
            <w:bookmarkEnd w:id="82"/>
            <w:r>
              <w:rPr>
                <w:rFonts w:ascii="Times New Roman" w:hAnsi="Times New Roman"/>
                <w:color w:val="000000"/>
              </w:rPr>
              <w:lastRenderedPageBreak/>
              <w:t>После схватывания раствора заполняют пропущенные полосы, при этом края готовых полос служат маяками, а начальные маяки-рейки обязатель</w:t>
            </w:r>
            <w:r>
              <w:rPr>
                <w:rFonts w:ascii="Times New Roman" w:hAnsi="Times New Roman"/>
                <w:color w:val="000000"/>
              </w:rPr>
              <w:t>но извлекаются.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Армирование стяжки выполняется при необходимости (согласно проекту и (или) сметному расчету).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Вертикальные поверхности конструкций, выступающих над крышей и выполненных из штучных материалов (кирпича, пенобетонных блоков и т.д.), оштукатури</w:t>
            </w:r>
            <w:r>
              <w:rPr>
                <w:rFonts w:ascii="Times New Roman" w:hAnsi="Times New Roman"/>
                <w:color w:val="000000"/>
              </w:rPr>
              <w:t xml:space="preserve">ть цементно-песчаным раствором М150 на высоту подъема дополнительного водоизоляционного ковра, не менее чем на 300 мм (согласно проекту и (или) сметному расчету). 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швы в конструкциях из штучных материалов должны быть тщательно заделаны цементно-песчаны</w:t>
            </w:r>
            <w:r>
              <w:rPr>
                <w:rFonts w:ascii="Times New Roman" w:hAnsi="Times New Roman"/>
                <w:color w:val="000000"/>
              </w:rPr>
              <w:t xml:space="preserve">м раствором М150. 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местах примыкания к стенам, парапетам, вентиляционным шахтам и другим кровельным конструкциям выполнить наклонные бортики под углом 45° и высотой 100 мм. 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Очистить основание кровельного ковра от пыли, грязи и мусора.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обеспечения не</w:t>
            </w:r>
            <w:r>
              <w:rPr>
                <w:rFonts w:ascii="Times New Roman" w:hAnsi="Times New Roman"/>
                <w:color w:val="000000"/>
              </w:rPr>
              <w:t xml:space="preserve">обходимого сцепления наплавляемых рулонных материалов с основанием кровли все поверхности основания из цементно-песчаного раствора и бетона, а также плит АЦЛ, ЦСП, СМЛ обработать грунтовочным холодным составом (праймером).  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Грунтовку наносить с помощью ще</w:t>
            </w:r>
            <w:r>
              <w:rPr>
                <w:rFonts w:ascii="Times New Roman" w:hAnsi="Times New Roman"/>
                <w:color w:val="000000"/>
              </w:rPr>
              <w:t>ток и кистей с жесткой щетиной или валиков.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 Установить воронки внутренних водостоков (при необходимости). Установить компенсаторы для деформационных швов (при необходимости); стаканы из оцинкованной стали для пропуска инженерного оборудования (при необх</w:t>
            </w:r>
            <w:r>
              <w:rPr>
                <w:rFonts w:ascii="Times New Roman" w:hAnsi="Times New Roman"/>
                <w:color w:val="000000"/>
              </w:rPr>
              <w:t xml:space="preserve">одимости); анкерные болты (при необходимости); антисептированные деревянные бруски для закрепления кровельного ковра и защитных фартуков. 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7. Выполнить ремонт вентиляционных труб согласно проекту и (или) сметному расчету.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8. Выполнить ремонт выходов на кровлю согласно проекту и (или) сметному расчету. 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 К устройству гидроизоляционного ковра приступают после выполнения всех подготовительных работ.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Выполнить покрытие кровли из двух слоев наплавляемых к</w:t>
            </w:r>
            <w:r>
              <w:rPr>
                <w:rFonts w:ascii="Times New Roman" w:hAnsi="Times New Roman"/>
              </w:rPr>
              <w:t>ровельных рулонных бит</w:t>
            </w:r>
            <w:r>
              <w:rPr>
                <w:rFonts w:ascii="Times New Roman" w:hAnsi="Times New Roman"/>
              </w:rPr>
              <w:t xml:space="preserve">умно-полимерных материалов с устройством примыканий, обделок, фартуков. </w:t>
            </w:r>
          </w:p>
          <w:p w:rsidR="007650EC" w:rsidRDefault="007E0A94">
            <w:pPr>
              <w:pStyle w:val="aa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 Зонты к вентиляционным шахтам выполнить из листовой оцинкованной стали, толщиной листа 0,7 мм согласно утвержденным схемам.</w:t>
            </w:r>
          </w:p>
          <w:p w:rsidR="007650EC" w:rsidRDefault="007E0A94">
            <w:pPr>
              <w:pStyle w:val="aa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11. По коньку на равном расстоянии выполнить установку </w:t>
            </w:r>
            <w:r>
              <w:rPr>
                <w:rFonts w:ascii="Times New Roman" w:hAnsi="Times New Roman" w:cs="Times New Roman"/>
                <w:color w:val="000000"/>
              </w:rPr>
              <w:t>аэраторов  согласно проекту и (или сметному расчету)</w:t>
            </w:r>
          </w:p>
        </w:tc>
      </w:tr>
      <w:tr w:rsidR="007650EC"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3.4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7" w:type="dxa"/>
              <w:left w:w="26" w:type="dxa"/>
              <w:bottom w:w="57" w:type="dxa"/>
              <w:right w:w="57" w:type="dxa"/>
            </w:tcMar>
          </w:tcPr>
          <w:p w:rsidR="007650EC" w:rsidRDefault="007E0A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плоской крыши из мягкой (без стяжки и утеплителя) кровли</w:t>
            </w:r>
          </w:p>
        </w:tc>
        <w:tc>
          <w:tcPr>
            <w:tcW w:w="6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26" w:type="dxa"/>
              <w:bottom w:w="57" w:type="dxa"/>
              <w:right w:w="57" w:type="dxa"/>
            </w:tcMar>
          </w:tcPr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/>
              </w:rPr>
              <w:t>. Работы выполнять в соответствии: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Со сметной документацией;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СП54.13330.2011 «Актуализированная редакция СНиП 31-01*Здания жилые </w:t>
            </w:r>
            <w:r>
              <w:rPr>
                <w:rFonts w:ascii="Times New Roman" w:hAnsi="Times New Roman" w:cs="Times New Roman"/>
                <w:color w:val="000000"/>
              </w:rPr>
              <w:t>многоквартирные»;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СП17.13330.2011 «Актуализированная редакция СНиП II-26-76*Кровли»;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СП64.13330.2011 «Актуализированная редакция СНиП II-25-80*Деревянные конструкции»;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СП20.13330.2011 «Актуализированная редакция СНиП 2.01.07* Нагрузки и воздействия»;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СП28.13330.2012 «Защита строительных конструкций от коррозии»;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bookmarkStart w:id="83" w:name="__DdeLink__498_19281270693134141147152"/>
            <w:r>
              <w:rPr>
                <w:rFonts w:ascii="Times New Roman" w:hAnsi="Times New Roman" w:cs="Times New Roman"/>
                <w:bCs/>
                <w:color w:val="000000"/>
              </w:rPr>
              <w:t>СП 112.13330.2012</w:t>
            </w:r>
            <w:bookmarkEnd w:id="83"/>
            <w:r>
              <w:rPr>
                <w:rFonts w:ascii="Times New Roman" w:hAnsi="Times New Roman" w:cs="Times New Roman"/>
                <w:bCs/>
                <w:color w:val="000000"/>
              </w:rPr>
              <w:t xml:space="preserve"> «Актуализированная редакция </w:t>
            </w:r>
            <w:r>
              <w:rPr>
                <w:rFonts w:ascii="Times New Roman" w:hAnsi="Times New Roman" w:cs="Times New Roman"/>
                <w:color w:val="000000"/>
              </w:rPr>
              <w:t>СНиП 21-01-97* Пожарная безопасность зданий и сооружений»;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ПОТ РМ 012-2000 «Межотраслевые правила по охране труда при работе на высоте»,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СНиП 3.04.01-87 «Изоляционные и отделочные покрытия»;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 12-135-2003 «Актуализированная редакция СНиП 12-04-2002 Безопасность труда в строительстве».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Перед началом работ предоставить, сертификаты на применяемые материалы и изделия, а также разработать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и согласовать с Заказчиком и эксплуатирующей организацией схему безопасной организации кровельных работ.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hAnsi="Times New Roman"/>
              </w:rPr>
              <w:t xml:space="preserve">Подрядчик обязан выполнить работы по защите квартир собственников от залития и прочих повреждений, связанных с производством работ. 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При произво</w:t>
            </w:r>
            <w:r>
              <w:rPr>
                <w:rFonts w:ascii="Times New Roman" w:hAnsi="Times New Roman"/>
              </w:rPr>
              <w:t>дстве работ Подрядчик обязан предусмотреть ограждающие ленты в местах прохода людей, щиты над входами в подъезд.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При  </w:t>
            </w:r>
            <w:r>
              <w:rPr>
                <w:rFonts w:ascii="Times New Roman" w:hAnsi="Times New Roman" w:cs="Times New Roman"/>
                <w:color w:val="000000"/>
              </w:rPr>
              <w:t>вскрытии старого кровельного покрытия подрядчику произвести очистку существующей стяжки.</w:t>
            </w:r>
            <w:bookmarkStart w:id="84" w:name="SG150153"/>
            <w:bookmarkStart w:id="85" w:name="S2149154"/>
            <w:bookmarkEnd w:id="84"/>
            <w:bookmarkEnd w:id="85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Цементно-песчаный раствор для устройства стяжк</w:t>
            </w:r>
            <w:r>
              <w:rPr>
                <w:rFonts w:ascii="Times New Roman" w:hAnsi="Times New Roman"/>
                <w:color w:val="000000"/>
              </w:rPr>
              <w:t>и и штукатурных работ подается на кровлю механизированным способом. Вертикальные поверхности конструкций, выступающих над крышей и выполненных из штучных материалов (кирпича, пенобетонных блоков и т.д.), оштукатурить цементно-песчаным раствором М150 на выс</w:t>
            </w:r>
            <w:r>
              <w:rPr>
                <w:rFonts w:ascii="Times New Roman" w:hAnsi="Times New Roman"/>
                <w:color w:val="000000"/>
              </w:rPr>
              <w:t xml:space="preserve">оту подъема дополнительного водоизоляционного ковра, не менее чем на 300 мм (согласно проекту и (или) сметному расчету). 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Все швы в конструкциях из штучных материалов должны быть тщательно заделаны цементно-песчаным раствором М150. 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 местах примыкания к с</w:t>
            </w:r>
            <w:r>
              <w:rPr>
                <w:rFonts w:ascii="Times New Roman" w:hAnsi="Times New Roman"/>
                <w:color w:val="000000"/>
              </w:rPr>
              <w:t xml:space="preserve">тенам, парапетам, вентиляционным шахтам и другим кровельным конструкциям выполнить наклонные бортики   высотой 100 мм под углом 45°. 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Очистить основание кровельного ковра от пыли, грязи и мусора. 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обеспечения необходимого сцепления наплавляемых рулонны</w:t>
            </w:r>
            <w:r>
              <w:rPr>
                <w:rFonts w:ascii="Times New Roman" w:hAnsi="Times New Roman"/>
                <w:color w:val="000000"/>
              </w:rPr>
              <w:t xml:space="preserve">х материалов с основанием кровли все поверхности основания из цементно-песчаного раствора и бетона, а также плит АЦЛ, ЦСП, СМЛ обработать грунтовочным холодным составом (праймером).  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Грунтовку наносить с помощью щеток и кистей с жесткой щетиной или валико</w:t>
            </w:r>
            <w:r>
              <w:rPr>
                <w:rFonts w:ascii="Times New Roman" w:hAnsi="Times New Roman"/>
                <w:color w:val="000000"/>
              </w:rPr>
              <w:t>в. Установить воронки внутренних водостоков (при необходимости). Установить компенсаторы для деформационных швов (при необходимости); стаканы из оцинкованной стали для пропуска инженерного оборудования (при необходимости); анкерные болты (при необходимости</w:t>
            </w:r>
            <w:r>
              <w:rPr>
                <w:rFonts w:ascii="Times New Roman" w:hAnsi="Times New Roman"/>
                <w:color w:val="000000"/>
              </w:rPr>
              <w:t xml:space="preserve">); антисептированные деревянные бруски для закрепления кровельного ковра и защитных фартуков.  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7. Выполнить ремонт вентиляционных труб согласно проекту и (или) сметному расчету.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8. Выполнить ремонт выходов на кровлю согласно проекту и (или) сметному расче</w:t>
            </w:r>
            <w:r>
              <w:rPr>
                <w:rFonts w:ascii="Times New Roman" w:hAnsi="Times New Roman"/>
                <w:color w:val="000000"/>
              </w:rPr>
              <w:t xml:space="preserve">ту. 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 К устройству гидроизоляционного ковра приступают после выполнения всех подготовительных работ.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Выполнить покрытие кровли из двух слоев наплавляемых к</w:t>
            </w:r>
            <w:r>
              <w:rPr>
                <w:rFonts w:ascii="Times New Roman" w:hAnsi="Times New Roman"/>
              </w:rPr>
              <w:t xml:space="preserve">ровельных рулонных битумно-полимерных материалов, с устройством примыканий, обделок, фартуков. </w:t>
            </w:r>
          </w:p>
          <w:p w:rsidR="007650EC" w:rsidRDefault="007E0A94">
            <w:pPr>
              <w:pStyle w:val="aa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  <w:r>
              <w:rPr>
                <w:rFonts w:ascii="Times New Roman" w:hAnsi="Times New Roman" w:cs="Times New Roman"/>
                <w:color w:val="000000"/>
              </w:rPr>
              <w:t xml:space="preserve"> Зонты к вентиляционным шахтам выполнить из листовой оцинкованной стали, толщиной листа 0,7 мм согласно утвержденным схемам.</w:t>
            </w:r>
          </w:p>
        </w:tc>
      </w:tr>
      <w:tr w:rsidR="007650EC">
        <w:tc>
          <w:tcPr>
            <w:tcW w:w="957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  <w:bookmarkStart w:id="86" w:name="__DdeLink__5369_6137741863"/>
            <w:r>
              <w:rPr>
                <w:rFonts w:ascii="Times New Roman" w:hAnsi="Times New Roman" w:cs="Times New Roman"/>
              </w:rPr>
              <w:t xml:space="preserve">Ремонт внутридомовой инженерной системы </w:t>
            </w:r>
            <w:bookmarkEnd w:id="86"/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</w:tr>
      <w:tr w:rsidR="007650EC"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7" w:type="dxa"/>
              <w:left w:w="26" w:type="dxa"/>
              <w:bottom w:w="57" w:type="dxa"/>
              <w:right w:w="57" w:type="dxa"/>
            </w:tcMar>
          </w:tcPr>
          <w:p w:rsidR="007650EC" w:rsidRDefault="007E0A94">
            <w:pPr>
              <w:pStyle w:val="af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7" w:name="__DdeLink__5369_61377418"/>
            <w:r>
              <w:rPr>
                <w:rFonts w:ascii="Times New Roman" w:hAnsi="Times New Roman" w:cs="Times New Roman"/>
              </w:rPr>
              <w:t xml:space="preserve">Ремонт внутридомовой </w:t>
            </w:r>
            <w:r>
              <w:rPr>
                <w:rFonts w:ascii="Times New Roman" w:hAnsi="Times New Roman" w:cs="Times New Roman"/>
              </w:rPr>
              <w:lastRenderedPageBreak/>
              <w:t xml:space="preserve">инженерной системы </w:t>
            </w:r>
            <w:bookmarkEnd w:id="87"/>
            <w:r>
              <w:rPr>
                <w:rFonts w:ascii="Times New Roman" w:hAnsi="Times New Roman" w:cs="Times New Roman"/>
              </w:rPr>
              <w:t>электроснабжения</w:t>
            </w:r>
          </w:p>
          <w:p w:rsidR="007650EC" w:rsidRDefault="007E0A94">
            <w:pPr>
              <w:pStyle w:val="af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(без </w:t>
            </w:r>
            <w:r>
              <w:rPr>
                <w:rFonts w:ascii="Times New Roman" w:hAnsi="Times New Roman" w:cs="Times New Roman"/>
              </w:rPr>
              <w:t>проекта)</w:t>
            </w:r>
          </w:p>
        </w:tc>
        <w:tc>
          <w:tcPr>
            <w:tcW w:w="6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26" w:type="dxa"/>
              <w:bottom w:w="57" w:type="dxa"/>
              <w:right w:w="57" w:type="dxa"/>
            </w:tcMar>
          </w:tcPr>
          <w:p w:rsidR="007650EC" w:rsidRDefault="007E0A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 Работы выполнить в соответствии:</w:t>
            </w:r>
          </w:p>
          <w:p w:rsidR="007650EC" w:rsidRDefault="007E0A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 Со сметной документацией;</w:t>
            </w:r>
          </w:p>
          <w:p w:rsidR="007650EC" w:rsidRDefault="007E0A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- Требованиями «Правил устройства электроустановок» (7 издание);</w:t>
            </w:r>
          </w:p>
          <w:p w:rsidR="007650EC" w:rsidRDefault="007E0A94">
            <w:pPr>
              <w:pStyle w:val="aa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- СП</w:t>
            </w:r>
            <w:bookmarkStart w:id="88" w:name="__DdeLink__4813_61377418"/>
            <w:r>
              <w:rPr>
                <w:rFonts w:ascii="Times New Roman" w:hAnsi="Times New Roman" w:cs="Times New Roman"/>
                <w:bCs/>
              </w:rPr>
              <w:t xml:space="preserve"> 31-110-</w:t>
            </w:r>
            <w:r>
              <w:rPr>
                <w:rFonts w:ascii="Times New Roman" w:hAnsi="Times New Roman" w:cs="Times New Roman"/>
              </w:rPr>
              <w:t>2003</w:t>
            </w:r>
            <w:bookmarkEnd w:id="88"/>
            <w:r>
              <w:rPr>
                <w:rFonts w:ascii="Times New Roman" w:hAnsi="Times New Roman" w:cs="Times New Roman"/>
              </w:rPr>
              <w:t xml:space="preserve"> «Проектирование и монтаж электроустановок жилых и общественных зданий»;</w:t>
            </w:r>
          </w:p>
          <w:p w:rsidR="007650EC" w:rsidRDefault="007E0A94">
            <w:pPr>
              <w:pStyle w:val="aa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-СНиП 12-04-2002 </w:t>
            </w:r>
            <w:r>
              <w:rPr>
                <w:rFonts w:ascii="Times New Roman" w:hAnsi="Times New Roman" w:cs="Times New Roman"/>
              </w:rPr>
              <w:t>«Безопасность труда в строительстве»;</w:t>
            </w:r>
          </w:p>
          <w:p w:rsidR="007650EC" w:rsidRDefault="007E0A94">
            <w:pPr>
              <w:pStyle w:val="aa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-СНиП 3.05.06-85 «Электротехнические устройства»;</w:t>
            </w:r>
          </w:p>
          <w:p w:rsidR="007650EC" w:rsidRDefault="007E0A94">
            <w:pPr>
              <w:pStyle w:val="aa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-Правилами технической эксплуатации электроустановок потребителей.</w:t>
            </w:r>
          </w:p>
          <w:p w:rsidR="007650EC" w:rsidRDefault="007E0A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2. Выполнить ремонт системы электроснабжения от вводных изоляторов в дом до индивидуальных приборов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учета электроэнергии собственников помещений.</w:t>
            </w:r>
          </w:p>
          <w:p w:rsidR="007650EC" w:rsidRDefault="007E0A94">
            <w:pPr>
              <w:pStyle w:val="aa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3. Опломбирование счетчиков производить согласно Постановлению Правительства РФ №354 от 06.05.2011 г., а также Правил учета электрич</w:t>
            </w:r>
            <w:r>
              <w:rPr>
                <w:rFonts w:ascii="Times New Roman" w:hAnsi="Times New Roman" w:cs="Times New Roman"/>
                <w:bCs/>
                <w:color w:val="000000"/>
              </w:rPr>
              <w:t>еской энергии, утвержденных Минтопэнерго РФ и Минстроем РФ 26.09. 1996 г.</w:t>
            </w:r>
          </w:p>
        </w:tc>
      </w:tr>
      <w:tr w:rsidR="007650EC"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7" w:type="dxa"/>
              <w:left w:w="26" w:type="dxa"/>
              <w:bottom w:w="57" w:type="dxa"/>
              <w:right w:w="57" w:type="dxa"/>
            </w:tcMar>
          </w:tcPr>
          <w:p w:rsidR="007650EC" w:rsidRDefault="007E0A94">
            <w:pPr>
              <w:pStyle w:val="af4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89" w:name="__DdeLink__5369_61377418116"/>
            <w:r>
              <w:rPr>
                <w:rFonts w:ascii="Times New Roman" w:hAnsi="Times New Roman" w:cs="Times New Roman"/>
              </w:rPr>
              <w:t xml:space="preserve">Ремонт внутридомовой инженерной системы </w:t>
            </w:r>
            <w:bookmarkEnd w:id="89"/>
            <w:r>
              <w:rPr>
                <w:rFonts w:ascii="Times New Roman" w:hAnsi="Times New Roman" w:cs="Times New Roman"/>
              </w:rPr>
              <w:t>электроснабжения</w:t>
            </w:r>
          </w:p>
          <w:p w:rsidR="007650EC" w:rsidRDefault="007E0A94">
            <w:pPr>
              <w:pStyle w:val="af4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 проекту)</w:t>
            </w:r>
          </w:p>
        </w:tc>
        <w:tc>
          <w:tcPr>
            <w:tcW w:w="6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26" w:type="dxa"/>
              <w:bottom w:w="57" w:type="dxa"/>
              <w:right w:w="57" w:type="dxa"/>
            </w:tcMar>
          </w:tcPr>
          <w:p w:rsidR="007650EC" w:rsidRDefault="007E0A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1. Работы выполнить в соответствии:</w:t>
            </w:r>
          </w:p>
          <w:p w:rsidR="007650EC" w:rsidRDefault="007E0A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- С проектом;</w:t>
            </w:r>
          </w:p>
          <w:p w:rsidR="007650EC" w:rsidRDefault="007E0A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- Со сметной документацией;</w:t>
            </w:r>
          </w:p>
          <w:p w:rsidR="007650EC" w:rsidRDefault="007E0A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- Требованиями «Правил устройства электроустановок» (7 издание);</w:t>
            </w:r>
          </w:p>
          <w:p w:rsidR="007650EC" w:rsidRDefault="007E0A94">
            <w:pPr>
              <w:pStyle w:val="aa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- СП</w:t>
            </w:r>
            <w:bookmarkStart w:id="90" w:name="__DdeLink__4813_61377418155"/>
            <w:r>
              <w:rPr>
                <w:rFonts w:ascii="Times New Roman" w:hAnsi="Times New Roman" w:cs="Times New Roman"/>
                <w:bCs/>
              </w:rPr>
              <w:t xml:space="preserve"> 31-110-</w:t>
            </w:r>
            <w:r>
              <w:rPr>
                <w:rFonts w:ascii="Times New Roman" w:hAnsi="Times New Roman" w:cs="Times New Roman"/>
              </w:rPr>
              <w:t>2003</w:t>
            </w:r>
            <w:bookmarkEnd w:id="90"/>
            <w:r>
              <w:rPr>
                <w:rFonts w:ascii="Times New Roman" w:hAnsi="Times New Roman" w:cs="Times New Roman"/>
              </w:rPr>
              <w:t xml:space="preserve"> «Проектирование и монтаж </w:t>
            </w:r>
            <w:r>
              <w:rPr>
                <w:rFonts w:ascii="Times New Roman" w:hAnsi="Times New Roman" w:cs="Times New Roman"/>
              </w:rPr>
              <w:t>электроустановок жилых и общественных зданий»;</w:t>
            </w:r>
          </w:p>
          <w:p w:rsidR="007650EC" w:rsidRDefault="007E0A94">
            <w:pPr>
              <w:pStyle w:val="aa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-СНиП 12-04-2002 «Безопасность труда в строительстве»;</w:t>
            </w:r>
          </w:p>
          <w:p w:rsidR="007650EC" w:rsidRDefault="007E0A94">
            <w:pPr>
              <w:pStyle w:val="aa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-СНиП 3.05.06-85 «Электротехнические устройства»;</w:t>
            </w:r>
          </w:p>
          <w:p w:rsidR="007650EC" w:rsidRDefault="007E0A94">
            <w:pPr>
              <w:pStyle w:val="aa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-Правилами технической эксплуатации электроустановок потребителей.</w:t>
            </w:r>
          </w:p>
          <w:p w:rsidR="007650EC" w:rsidRDefault="007E0A94">
            <w:pPr>
              <w:pStyle w:val="aa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 Опломбирование счетчиков производи</w:t>
            </w:r>
            <w:r>
              <w:rPr>
                <w:rFonts w:ascii="Times New Roman" w:hAnsi="Times New Roman" w:cs="Times New Roman"/>
                <w:color w:val="000000"/>
              </w:rPr>
              <w:t>ть согласно Постановлению Правительства РФ №354 от 06.05.2011 г., а также Правил учета электрич</w:t>
            </w:r>
            <w:r>
              <w:rPr>
                <w:rFonts w:ascii="Times New Roman" w:hAnsi="Times New Roman" w:cs="Times New Roman"/>
                <w:bCs/>
                <w:color w:val="000000"/>
              </w:rPr>
              <w:t>еской энергии, утвержденных Минтопэнерго РФ и Минстроем РФ 26.09. 1996 г.</w:t>
            </w:r>
          </w:p>
          <w:p w:rsidR="007650EC" w:rsidRDefault="007E0A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3. После проведения электромонтажных работ предоставить исполнительную документацию.</w:t>
            </w:r>
          </w:p>
        </w:tc>
      </w:tr>
      <w:tr w:rsidR="007650EC">
        <w:tc>
          <w:tcPr>
            <w:tcW w:w="957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5. Ремонт внутридомовой инженерной системы водоотведения</w:t>
            </w:r>
          </w:p>
        </w:tc>
      </w:tr>
      <w:tr w:rsidR="007650EC"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7" w:type="dxa"/>
              <w:left w:w="26" w:type="dxa"/>
              <w:bottom w:w="57" w:type="dxa"/>
              <w:right w:w="57" w:type="dxa"/>
            </w:tcMar>
          </w:tcPr>
          <w:p w:rsidR="007650EC" w:rsidRDefault="007E0A94">
            <w:pPr>
              <w:pStyle w:val="af4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6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26" w:type="dxa"/>
              <w:bottom w:w="57" w:type="dxa"/>
              <w:right w:w="57" w:type="dxa"/>
            </w:tcMar>
          </w:tcPr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1. Работы выполнить в соответствии.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- С проектом (при его наличии);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- Со сметной документацией;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СП 40.102.2000 «Проектирование и монтаж </w:t>
            </w:r>
            <w:r>
              <w:rPr>
                <w:rFonts w:ascii="Times New Roman" w:hAnsi="Times New Roman" w:cs="Times New Roman"/>
                <w:bCs/>
              </w:rPr>
              <w:t>трубопроводов и систем водоснабжения и канализации из полимерных материалов»,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- СП 73.13330.2012 «Внутренние санитарно-технические системы зданий»;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bookmarkStart w:id="91" w:name="__DdeLink__4803_61377418"/>
            <w:bookmarkEnd w:id="91"/>
            <w:r>
              <w:rPr>
                <w:rFonts w:ascii="Times New Roman" w:hAnsi="Times New Roman" w:cs="Times New Roman"/>
                <w:bCs/>
              </w:rPr>
              <w:t xml:space="preserve"> СП54.13330.2011 «Актуализированная редакция СНиП 31-01*Здания жилые многоквартирные»;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92" w:name="__DdeLink__4810_61377418"/>
            <w:r>
              <w:rPr>
                <w:rFonts w:ascii="Times New Roman" w:hAnsi="Times New Roman" w:cs="Times New Roman"/>
                <w:bCs/>
              </w:rPr>
              <w:t xml:space="preserve">- </w:t>
            </w:r>
            <w:bookmarkStart w:id="93" w:name="__DdeLink__7044_5539792534545"/>
            <w:r>
              <w:rPr>
                <w:rFonts w:ascii="Times New Roman" w:hAnsi="Times New Roman" w:cs="Times New Roman"/>
                <w:bCs/>
              </w:rPr>
              <w:t>СНиП 3.04.01-87</w:t>
            </w:r>
            <w:bookmarkEnd w:id="92"/>
            <w:bookmarkEnd w:id="93"/>
            <w:r>
              <w:rPr>
                <w:rFonts w:ascii="Times New Roman" w:hAnsi="Times New Roman" w:cs="Times New Roman"/>
                <w:bCs/>
              </w:rPr>
              <w:t xml:space="preserve"> «И</w:t>
            </w:r>
            <w:r>
              <w:rPr>
                <w:rFonts w:ascii="Times New Roman" w:hAnsi="Times New Roman" w:cs="Times New Roman"/>
                <w:bCs/>
              </w:rPr>
              <w:t>золяционные и отделочные покрытия»;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94" w:name="__DdeLink__4807_61377418"/>
            <w:bookmarkEnd w:id="94"/>
            <w:r>
              <w:rPr>
                <w:rFonts w:ascii="Times New Roman" w:hAnsi="Times New Roman" w:cs="Times New Roman"/>
                <w:bCs/>
              </w:rPr>
              <w:t>- СНиП 21-01-97* Пожарная безопасность зданий и сооружений»;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До начала производства работ, предоставить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сертификаты на применяемые материалы и изделия, а также разработать и согласовать с Заказчиком и эксплуатирующей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организацией схему безопасной организации производства работ по ремонту внутридомовой инженерной системы водоотведения.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3. Выполнить замену системы водоотведения в составе общего имущества многоквартирного дома (от первого тройника в квартирах до первого к</w:t>
            </w:r>
            <w:r>
              <w:rPr>
                <w:rFonts w:ascii="Times New Roman" w:hAnsi="Times New Roman" w:cs="Times New Roman"/>
                <w:bCs/>
              </w:rPr>
              <w:t>олодца дворовой канализационной сети, включая выпуска водоотведения) (или согласно проекту).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4. Стояки в квартирах заменить по существующей схеме на полиэтиленовые или поливинилхлоридные канализационные трубопроводы и фитинги тип НТ;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bCs/>
              </w:rPr>
              <w:t>Выпуски канализации</w:t>
            </w:r>
            <w:r>
              <w:rPr>
                <w:rFonts w:ascii="Times New Roman" w:hAnsi="Times New Roman" w:cs="Times New Roman"/>
                <w:bCs/>
              </w:rPr>
              <w:t xml:space="preserve"> заменить по существующей схеме на полиэтиленовые или поливинилхлоридные наружные канализационные трубопроводы и фитинги тип </w:t>
            </w:r>
            <w:r>
              <w:rPr>
                <w:rFonts w:ascii="Times New Roman" w:hAnsi="Times New Roman" w:cs="Times New Roman"/>
                <w:bCs/>
                <w:lang w:val="en-US"/>
              </w:rPr>
              <w:t>KG (или согласно проекту)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6. Соблюсти уклоны трубопроводов, выполнить расчёты ревизий, прочисток, креплений трубопроводов и место </w:t>
            </w:r>
            <w:r>
              <w:rPr>
                <w:rFonts w:ascii="Times New Roman" w:hAnsi="Times New Roman" w:cs="Times New Roman"/>
                <w:bCs/>
              </w:rPr>
              <w:t>их установки; крепление стояков и магистралей произвести металлическими хомутами с резиновыми прокладками «под раструб»; в местах прохождения трубопроводов через стены, перекрытия установить гильзы; при открытой прокладке трубопроводов, соблюсти расстояние</w:t>
            </w:r>
            <w:r>
              <w:rPr>
                <w:rFonts w:ascii="Times New Roman" w:hAnsi="Times New Roman" w:cs="Times New Roman"/>
                <w:bCs/>
              </w:rPr>
              <w:t xml:space="preserve"> от внутренних поверхностей стен (или согласно проекту). 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7. При замене выпусков выполнить устройство песчаной подушки, опорного стула у наружной стенки канализационного колодца, основания под трубопроводы - лежнивые из бруса.  Восстановить благоустройство</w:t>
            </w:r>
            <w:r>
              <w:rPr>
                <w:rFonts w:ascii="Times New Roman" w:hAnsi="Times New Roman" w:cs="Times New Roman"/>
                <w:bCs/>
              </w:rPr>
              <w:t xml:space="preserve"> на месте проведения работ.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color w:val="000000"/>
                <w:effect w:val="blinkBackground"/>
              </w:rPr>
            </w:pPr>
            <w:bookmarkStart w:id="95" w:name="SE"/>
            <w:bookmarkStart w:id="96" w:name="i343896"/>
            <w:bookmarkStart w:id="97" w:name="S23"/>
            <w:bookmarkEnd w:id="95"/>
            <w:bookmarkEnd w:id="96"/>
            <w:bookmarkEnd w:id="97"/>
            <w:r>
              <w:rPr>
                <w:rFonts w:ascii="Times New Roman" w:hAnsi="Times New Roman" w:cs="Times New Roman"/>
                <w:color w:val="000000"/>
                <w:effect w:val="blinkBackground"/>
              </w:rPr>
              <w:t>8. Пересечение трубопровода ввода со стенами здания следует выполнять:</w:t>
            </w:r>
            <w:bookmarkStart w:id="98" w:name="SE1"/>
            <w:bookmarkStart w:id="99" w:name="S21"/>
            <w:bookmarkEnd w:id="98"/>
            <w:bookmarkEnd w:id="99"/>
            <w:r>
              <w:rPr>
                <w:rFonts w:ascii="Times New Roman" w:hAnsi="Times New Roman" w:cs="Times New Roman"/>
                <w:color w:val="000000"/>
                <w:effect w:val="blinkBackground"/>
              </w:rPr>
              <w:t xml:space="preserve"> </w:t>
            </w:r>
            <w:r>
              <w:rPr>
                <w:rFonts w:ascii="Times New Roman" w:hAnsi="Times New Roman"/>
                <w:color w:val="000000"/>
                <w:effect w:val="blinkBackground"/>
              </w:rPr>
              <w:t>в сухих грунтах - с зазором 0,2 м между трубопроводом и строительными конструкциями и заделкой отверстия в стене водонепроницаемыми и газонепроницаемыми (в г</w:t>
            </w:r>
            <w:r>
              <w:rPr>
                <w:rFonts w:ascii="Times New Roman" w:hAnsi="Times New Roman"/>
                <w:color w:val="000000"/>
                <w:effect w:val="blinkBackground"/>
              </w:rPr>
              <w:t>азифицированных районах) эластичными материалами, в мокрых грунтах - с установкой сальников.</w:t>
            </w:r>
          </w:p>
          <w:p w:rsidR="007650EC" w:rsidRDefault="007E0A94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 Места прохода стояков через перекрытия должны быть заделаны цементным раствором на всю толщину перекрытия;</w:t>
            </w:r>
          </w:p>
          <w:p w:rsidR="007650EC" w:rsidRDefault="007E0A94">
            <w:pPr>
              <w:pStyle w:val="aa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10. Участок стояка выше перекрытия на 8 - 10 см (до </w:t>
            </w:r>
            <w:r>
              <w:rPr>
                <w:rFonts w:ascii="Times New Roman" w:hAnsi="Times New Roman"/>
                <w:color w:val="000000"/>
              </w:rPr>
              <w:t>горизонтального отводного трубопровода) следует защищать цементным раствором толщиной 2 - 3 см;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11. Перед заделкой стояка раствором трубы следует обертывать рулонным гидроизоляционным материалом без зазора.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12.  Против ревизий на стояках при скрытой прокла</w:t>
            </w:r>
            <w:r>
              <w:rPr>
                <w:rFonts w:ascii="Times New Roman" w:hAnsi="Times New Roman" w:cs="Times New Roman"/>
                <w:bCs/>
                <w:color w:val="000000"/>
              </w:rPr>
              <w:t>дке следует предусматривать люки размером не более 0,1 м</w:t>
            </w:r>
            <w:r>
              <w:rPr>
                <w:rFonts w:ascii="Times New Roman" w:hAnsi="Times New Roman" w:cs="Times New Roman"/>
                <w:bCs/>
                <w:color w:val="000000"/>
                <w:position w:val="7"/>
              </w:rPr>
              <w:t>2</w:t>
            </w:r>
          </w:p>
          <w:p w:rsidR="007650EC" w:rsidRDefault="007E0A94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 Вытяжная часть канализационного стояка выводится через кровлю или сборную вентиляционную шахту здания на высоту:</w:t>
            </w:r>
            <w:bookmarkStart w:id="100" w:name="S2137"/>
            <w:bookmarkStart w:id="101" w:name="SE129"/>
            <w:bookmarkEnd w:id="100"/>
            <w:bookmarkEnd w:id="101"/>
            <w:r>
              <w:rPr>
                <w:rFonts w:ascii="Times New Roman" w:hAnsi="Times New Roman"/>
                <w:color w:val="000000"/>
              </w:rPr>
              <w:t xml:space="preserve"> от плоской неэксплуатируемой и скатной кровли - 0,2 м;</w:t>
            </w:r>
            <w:bookmarkStart w:id="102" w:name="S2138"/>
            <w:bookmarkStart w:id="103" w:name="SE130"/>
            <w:bookmarkEnd w:id="102"/>
            <w:bookmarkEnd w:id="103"/>
            <w:r>
              <w:rPr>
                <w:rFonts w:ascii="Times New Roman" w:hAnsi="Times New Roman"/>
                <w:color w:val="000000"/>
              </w:rPr>
              <w:t xml:space="preserve"> обреза сборной вентиляцион</w:t>
            </w:r>
            <w:r>
              <w:rPr>
                <w:rFonts w:ascii="Times New Roman" w:hAnsi="Times New Roman"/>
                <w:color w:val="000000"/>
              </w:rPr>
              <w:t>ной шахты - 0,1 м и должна быть удалена от открываемых окон и балконов не менее чем на 4 м. Установка в устье вытяжной части стояка сопротивлений в виде дефлекторов (флюгарка, простой колпак и т.п.) запрещается.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14. Диаметр вытяжной части одиночного стояка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должен быть равен диаметру его сточной части.</w:t>
            </w:r>
          </w:p>
          <w:p w:rsidR="007650EC" w:rsidRDefault="007E0A94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 При объединении группы стояков единой вытяжной частью ее диаметр и диаметры участков сборного вентиляционного трубопровода следует принимать равными наибольшему диаметру стояка из объединяемой группы. Учас</w:t>
            </w:r>
            <w:r>
              <w:rPr>
                <w:rFonts w:ascii="Times New Roman" w:hAnsi="Times New Roman"/>
                <w:color w:val="000000"/>
              </w:rPr>
              <w:t>тки сборного вентиляционного трубопровода следует прокладывать с уклоном в стороны стояков, обеспечивая сток конденсата. В неотапливаемых чердаках эти трубопроводы следует теплоизолировать.</w:t>
            </w:r>
          </w:p>
          <w:p w:rsidR="007650EC" w:rsidRDefault="007E0A94">
            <w:pPr>
              <w:pStyle w:val="aa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</w:t>
            </w:r>
            <w:bookmarkStart w:id="104" w:name="i876144"/>
            <w:bookmarkEnd w:id="104"/>
            <w:r>
              <w:rPr>
                <w:rFonts w:ascii="Times New Roman" w:hAnsi="Times New Roman"/>
                <w:color w:val="000000"/>
              </w:rPr>
              <w:t xml:space="preserve"> Установка в устье вытяжной части стояка сопротивлений в виде д</w:t>
            </w:r>
            <w:r>
              <w:rPr>
                <w:rFonts w:ascii="Times New Roman" w:hAnsi="Times New Roman"/>
                <w:color w:val="000000"/>
              </w:rPr>
              <w:t>ефлекторов (флюгарка, простой колпак и т.п.) запрещается.</w:t>
            </w:r>
          </w:p>
          <w:p w:rsidR="007650EC" w:rsidRDefault="007E0A94">
            <w:pPr>
              <w:pStyle w:val="aa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 При соответствующем обосновании допускается устраивать вытяжную часть для объединяемой поверху группы из 4-х и более стояков.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18. Высота вытяжной части на эксплуатируемых кровлях должна быть не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менее 3 м, но при этом вытяжка должна объединять не менее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4-х стояков. При невозможности выполнить это условие канализационные стояки не следует выводить выше кровли, в этом случае каждый стояк должен оканчиваться вентиляционным клапаном (пропускающим возд</w:t>
            </w:r>
            <w:r>
              <w:rPr>
                <w:rFonts w:ascii="Times New Roman" w:hAnsi="Times New Roman" w:cs="Times New Roman"/>
                <w:bCs/>
                <w:color w:val="000000"/>
              </w:rPr>
              <w:t>ух только в одну сторону - в стояк), устанавливаемым в устье стояка над полом этажа, где установлены самые высокорасположенные приборы и оборудование.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19. </w:t>
            </w:r>
            <w:bookmarkStart w:id="105" w:name="__DdeLink__4805_61377418"/>
            <w:bookmarkEnd w:id="105"/>
            <w:r>
              <w:rPr>
                <w:rFonts w:ascii="Times New Roman" w:hAnsi="Times New Roman" w:cs="Times New Roman"/>
                <w:bCs/>
              </w:rPr>
              <w:t>До подписания акта сдачи-приемки работ, сдать соответствующие инженерные сети и оборудование ресурсос</w:t>
            </w:r>
            <w:r>
              <w:rPr>
                <w:rFonts w:ascii="Times New Roman" w:hAnsi="Times New Roman" w:cs="Times New Roman"/>
                <w:bCs/>
              </w:rPr>
              <w:t>набжающим организациям и организациям, осуществляющим управление и содержание инженерных сетей многоквартирного дома.</w:t>
            </w:r>
          </w:p>
        </w:tc>
      </w:tr>
      <w:tr w:rsidR="007650EC"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5.2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7" w:type="dxa"/>
              <w:left w:w="26" w:type="dxa"/>
              <w:bottom w:w="57" w:type="dxa"/>
              <w:right w:w="57" w:type="dxa"/>
            </w:tcMar>
          </w:tcPr>
          <w:p w:rsidR="007650EC" w:rsidRDefault="007E0A94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внутридомовой инженерной системы водоотведения (выгребных ям)</w:t>
            </w:r>
          </w:p>
        </w:tc>
        <w:tc>
          <w:tcPr>
            <w:tcW w:w="6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7" w:type="dxa"/>
              <w:left w:w="26" w:type="dxa"/>
              <w:bottom w:w="57" w:type="dxa"/>
              <w:right w:w="57" w:type="dxa"/>
            </w:tcMar>
          </w:tcPr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1. Работы выполнить в соответствии.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С проектом (при его </w:t>
            </w:r>
            <w:r>
              <w:rPr>
                <w:rFonts w:ascii="Times New Roman" w:hAnsi="Times New Roman" w:cs="Times New Roman"/>
                <w:bCs/>
              </w:rPr>
              <w:t>наличии);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 чертежами №</w:t>
            </w:r>
            <w:bookmarkStart w:id="106" w:name="__DdeLink__585_662430316"/>
            <w:r>
              <w:rPr>
                <w:rFonts w:ascii="Times New Roman" w:hAnsi="Times New Roman" w:cs="Times New Roman"/>
              </w:rPr>
              <w:t>003-2015 с изм.1</w:t>
            </w:r>
            <w:bookmarkEnd w:id="106"/>
            <w:r>
              <w:rPr>
                <w:rFonts w:ascii="Times New Roman" w:hAnsi="Times New Roman" w:cs="Times New Roman"/>
              </w:rPr>
              <w:t>, №</w:t>
            </w:r>
            <w:bookmarkStart w:id="107" w:name="__DdeLink__585_66243031677"/>
            <w:r>
              <w:rPr>
                <w:rFonts w:ascii="Times New Roman" w:hAnsi="Times New Roman" w:cs="Times New Roman"/>
              </w:rPr>
              <w:t>004-2015 с изм.1</w:t>
            </w:r>
            <w:bookmarkEnd w:id="107"/>
            <w:r>
              <w:rPr>
                <w:rFonts w:ascii="Times New Roman" w:hAnsi="Times New Roman" w:cs="Times New Roman"/>
              </w:rPr>
              <w:t>, №</w:t>
            </w:r>
            <w:bookmarkStart w:id="108" w:name="__DdeLink__585_66243031678"/>
            <w:r>
              <w:rPr>
                <w:rFonts w:ascii="Times New Roman" w:hAnsi="Times New Roman" w:cs="Times New Roman"/>
              </w:rPr>
              <w:t>005</w:t>
            </w:r>
            <w:bookmarkEnd w:id="108"/>
            <w:r>
              <w:rPr>
                <w:rFonts w:ascii="Times New Roman" w:hAnsi="Times New Roman" w:cs="Times New Roman"/>
              </w:rPr>
              <w:t>-2015 с изм.1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- Со сметной документацией;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СП 70.13330.2012</w:t>
            </w:r>
            <w:bookmarkStart w:id="109" w:name="S0192030"/>
            <w:bookmarkEnd w:id="109"/>
            <w:r>
              <w:rPr>
                <w:rFonts w:ascii="Times New Roman" w:hAnsi="Times New Roman" w:cs="Times New Roman"/>
              </w:rPr>
              <w:t xml:space="preserve"> «Актуализированная редакция</w:t>
            </w:r>
            <w:bookmarkStart w:id="110" w:name="S0202131"/>
            <w:bookmarkEnd w:id="110"/>
            <w:r>
              <w:rPr>
                <w:rFonts w:ascii="Times New Roman" w:hAnsi="Times New Roman" w:cs="Times New Roman"/>
              </w:rPr>
              <w:t xml:space="preserve"> СНиП 3.03.01-87 «Несущие и ограждающие конструкции»;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- СП54.13330.2011 «Актуализированная редакция </w:t>
            </w:r>
            <w:r>
              <w:rPr>
                <w:rFonts w:ascii="Times New Roman" w:hAnsi="Times New Roman" w:cs="Times New Roman"/>
              </w:rPr>
              <w:t>СНиП 31-01*Здания жилые многоквартирные»;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- СП17.13330.2011 «Актуализированная редакция СНиП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-26-76*Кровли»;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СП64.13330.2011 «</w:t>
            </w:r>
            <w:bookmarkStart w:id="111" w:name="__DdeLink__4550_88581790632"/>
            <w:r>
              <w:rPr>
                <w:rFonts w:ascii="Times New Roman" w:hAnsi="Times New Roman" w:cs="Times New Roman"/>
              </w:rPr>
              <w:t>Актуализированная редакция</w:t>
            </w:r>
            <w:bookmarkEnd w:id="111"/>
            <w:r>
              <w:rPr>
                <w:rFonts w:ascii="Times New Roman" w:hAnsi="Times New Roman" w:cs="Times New Roman"/>
              </w:rPr>
              <w:t xml:space="preserve"> СНиП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-25-80*Деревянные конструкции»;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СП20.13330.2011 «Актуализированная редакция СНиП 2.01.07*Н</w:t>
            </w:r>
            <w:r>
              <w:rPr>
                <w:rFonts w:ascii="Times New Roman" w:hAnsi="Times New Roman" w:cs="Times New Roman"/>
              </w:rPr>
              <w:t>агрузки и воздействия»;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СП 63.13330.2012</w:t>
            </w:r>
            <w:bookmarkStart w:id="112" w:name="SA33"/>
            <w:bookmarkStart w:id="113" w:name="SB34"/>
            <w:bookmarkEnd w:id="112"/>
            <w:bookmarkEnd w:id="113"/>
            <w:r>
              <w:rPr>
                <w:rFonts w:ascii="Times New Roman" w:hAnsi="Times New Roman" w:cs="Times New Roman"/>
              </w:rPr>
              <w:t xml:space="preserve"> </w:t>
            </w:r>
            <w:bookmarkStart w:id="114" w:name="SA3535"/>
            <w:bookmarkStart w:id="115" w:name="S2"/>
            <w:bookmarkEnd w:id="114"/>
            <w:bookmarkEnd w:id="115"/>
            <w:r>
              <w:rPr>
                <w:rFonts w:ascii="Times New Roman" w:hAnsi="Times New Roman" w:cs="Times New Roman"/>
              </w:rPr>
              <w:t>«Актуализированная редакция СНиП 52-01-2003 бетонные и железобетонные конструкции. Основные положения»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СНиП 21-01-97* Пожарная безопасность зданий и сооружений»;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СНиП 3.04.01-87 «Изоляционные и отделочные покр</w:t>
            </w:r>
            <w:r>
              <w:rPr>
                <w:rFonts w:ascii="Times New Roman" w:hAnsi="Times New Roman" w:cs="Times New Roman"/>
              </w:rPr>
              <w:t xml:space="preserve">ытия». 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До начала производства работ предоставить </w:t>
            </w:r>
            <w:r>
              <w:rPr>
                <w:rFonts w:ascii="Times New Roman" w:hAnsi="Times New Roman" w:cs="Times New Roman"/>
                <w:lang w:eastAsia="ru-RU"/>
              </w:rPr>
              <w:t>сертификаты на применяемые материалы и изделия, а также разработать и согласовать с Заказчиком и эксплуатирующей организацией схему безопасной организации производства работ по ремонту выгребных ям.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>
              <w:rPr>
                <w:rFonts w:ascii="Times New Roman" w:hAnsi="Times New Roman" w:cs="Times New Roman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lang w:eastAsia="ru-RU"/>
              </w:rPr>
              <w:t>ри производстве работ Подрядчик обязан предусмотреть ограждающие ленты в местах прохода людей.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5. Опалубочные и арматурные работы при ремонте выгребных ям.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При производстве работ следует обратить особое внимание на обеспечение жесткости установленной опа</w:t>
            </w:r>
            <w:r>
              <w:rPr>
                <w:rFonts w:ascii="Times New Roman" w:hAnsi="Times New Roman" w:cs="Times New Roman"/>
              </w:rPr>
              <w:t>лубки и на недопустимость её деформаций и отрыва под давлением столба уложенной бетонной смеси.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Перед монтажом формирующие поверхности опалубочных щитов следует протереть мешковиной, пропитанной солидолом или другой консистентной смазкой. Смазку следует </w:t>
            </w:r>
            <w:r>
              <w:rPr>
                <w:rFonts w:ascii="Times New Roman" w:hAnsi="Times New Roman" w:cs="Times New Roman"/>
                <w:color w:val="000000"/>
              </w:rPr>
              <w:t>наносить предельно тонким слоем, исключающим попадание смазки на арматуру при монтаже опалубочных щитов.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При обнаружении неплотностей, которые могут привести к утечке цементного раствора при бетонировании, все обнаруженные места перед нанесением смазки с</w:t>
            </w:r>
            <w:r>
              <w:rPr>
                <w:rFonts w:ascii="Times New Roman" w:hAnsi="Times New Roman" w:cs="Times New Roman"/>
                <w:color w:val="000000"/>
              </w:rPr>
              <w:t>ледует надежно герметизировать путем проклейки липкой лентой (строительным пластырем) шириной 30 - 40 мм или промазать герметиком. Стыки опалубочных щитов герметизируют силиконовыми или другими герметиками. Щиты опалубки должны быть скреплены и зафиксирова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ны (стойками,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упорами, подкосами, тяжами и т.п.) таким образом, чтобы создать жёсткую, геометрически неизменяемую конструкцию.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До начала производства работ по армированию основание следует очистить от мусора и грязи.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Перед бетонированием конструкции, н</w:t>
            </w:r>
            <w:r>
              <w:rPr>
                <w:rFonts w:ascii="Times New Roman" w:hAnsi="Times New Roman" w:cs="Times New Roman"/>
              </w:rPr>
              <w:t xml:space="preserve">еобходимо изготовить и смонтировать арматурные каркасы, смонтировать сетку (заводского изготовления — точечная сварка) и установить опалубку в зоне бетонирования.  К моменту сборки арматурного каркаса, арматура должна быть чистой, без следов грязи, масла, </w:t>
            </w:r>
            <w:r>
              <w:rPr>
                <w:rFonts w:ascii="Times New Roman" w:hAnsi="Times New Roman" w:cs="Times New Roman"/>
              </w:rPr>
              <w:t>смазки, краски, ржавчины, вторичной окалины и тому подобных дефектов 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- На арматурные каркасы и сетки, уложенные в опалубку, крепят необходимое количество дистанционных прокладок-«сухарей», надежно обеспечивая проектное расположение арматурного каркаса в </w:t>
            </w:r>
            <w:r>
              <w:rPr>
                <w:rFonts w:ascii="Times New Roman" w:hAnsi="Times New Roman" w:cs="Times New Roman"/>
              </w:rPr>
              <w:t>опалубке и величину защитного слоя бетона во всех сечениях.</w:t>
            </w:r>
          </w:p>
          <w:p w:rsidR="007650EC" w:rsidRDefault="007E0A94">
            <w:pPr>
              <w:pStyle w:val="1"/>
              <w:spacing w:before="0" w:after="0" w:line="240" w:lineRule="auto"/>
              <w:rPr>
                <w:rFonts w:ascii="Times New Roman" w:hAnsi="Times New Roman"/>
              </w:rPr>
            </w:pPr>
            <w:bookmarkStart w:id="116" w:name="_Toc457826125"/>
            <w:bookmarkEnd w:id="116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 Бетонирование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Перед бетонированием очищенные арматурные каркасы и сетки необходимо обильно смочить водой или обработать 2 ... 5 % раствором полимера «Акрил 100».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Бетонную смесь следует укла</w:t>
            </w:r>
            <w:r>
              <w:rPr>
                <w:rFonts w:ascii="Times New Roman" w:hAnsi="Times New Roman" w:cs="Times New Roman"/>
                <w:color w:val="000000"/>
              </w:rPr>
              <w:t>дывать в бетонируемую конструкцию слоями одинаковой толщины 25 - 30 см (но не более 40 см), не имеющими разрывов, с последовательным направлением укладки в одну сторону во всех слоях.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Толщину последовательно укладываемых горизонтальных слоев выбирают исх</w:t>
            </w:r>
            <w:r>
              <w:rPr>
                <w:rFonts w:ascii="Times New Roman" w:hAnsi="Times New Roman" w:cs="Times New Roman"/>
                <w:color w:val="000000"/>
              </w:rPr>
              <w:t>одя из фактического темпа подачи бетонной смеси на укладку, при соблюдении условия, чтобы перерыв до укладки очередного слоя бетонной смеси в каждом конкретном месте не превышал сроков потери подвижности ранее уложенной смеси в предыдущем слое до 1 - 1,5 с</w:t>
            </w:r>
            <w:r>
              <w:rPr>
                <w:rFonts w:ascii="Times New Roman" w:hAnsi="Times New Roman" w:cs="Times New Roman"/>
                <w:color w:val="000000"/>
              </w:rPr>
              <w:t>м осадки стандартного конуса (в пределах 40 - 50 минут) в зависимости от особенностей цемента и фактической температуры бетонной смеси. Показателем соблюдения этого правила является отсутствие углубления в бетоне при медленном извлечении наконечника вибрат</w:t>
            </w:r>
            <w:r>
              <w:rPr>
                <w:rFonts w:ascii="Times New Roman" w:hAnsi="Times New Roman" w:cs="Times New Roman"/>
                <w:color w:val="000000"/>
              </w:rPr>
              <w:t>ора с гибким валом.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bookmarkStart w:id="117" w:name="SU40"/>
            <w:bookmarkEnd w:id="117"/>
            <w:r>
              <w:rPr>
                <w:rFonts w:ascii="Times New Roman" w:hAnsi="Times New Roman" w:cs="Times New Roman"/>
                <w:color w:val="000000"/>
              </w:rPr>
              <w:t xml:space="preserve">- Вибрирование бетонной смеси в каждом слое и на каждой позиции перестановок наконечника глубинного вибратора производят до прекращения оседания бетонной смеси и появления на поверхности блеска цементного теста. Вибрирование должно </w:t>
            </w:r>
            <w:r>
              <w:rPr>
                <w:rFonts w:ascii="Times New Roman" w:hAnsi="Times New Roman" w:cs="Times New Roman"/>
                <w:color w:val="000000"/>
              </w:rPr>
              <w:t>осуществляется с обязательным «заходом» вибратора в нижележащий слой.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Строго последовательное распределение бетонной смеси горизонтальными слоями, исключающими возможность ее расслоения при виброобработке, является важнейшим фактором, обеспечивающим каче</w:t>
            </w:r>
            <w:r>
              <w:rPr>
                <w:rFonts w:ascii="Times New Roman" w:hAnsi="Times New Roman" w:cs="Times New Roman"/>
                <w:color w:val="000000"/>
              </w:rPr>
              <w:t>ство и однородность бетона в конструкции.</w:t>
            </w:r>
          </w:p>
          <w:p w:rsidR="007650EC" w:rsidRDefault="007E0A94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После укладки и уплотнения бетона в верхнем слое по всей открытой поверхности бетонной конструкции необходимо произвести его доводку и отделку до обеспечения проектных параметров по уклонам, ровности и качеству п</w:t>
            </w:r>
            <w:r>
              <w:rPr>
                <w:rFonts w:ascii="Times New Roman" w:hAnsi="Times New Roman" w:cs="Times New Roman"/>
                <w:color w:val="000000"/>
              </w:rPr>
              <w:t>оверхности.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После схватывания бетона (через 1,5 - 2 часа после укладки) на открытые поверхности бетона необходимо уложить влагозащитное покрытие.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bookmarkStart w:id="118" w:name="SU3841"/>
            <w:bookmarkEnd w:id="118"/>
            <w:r>
              <w:rPr>
                <w:rFonts w:ascii="Times New Roman" w:hAnsi="Times New Roman" w:cs="Times New Roman"/>
                <w:color w:val="000000"/>
              </w:rPr>
              <w:t>- При возведении бетонных конструкций, учитывая повышенные требования к качеству бетона возводимых конструкц</w:t>
            </w:r>
            <w:r>
              <w:rPr>
                <w:rFonts w:ascii="Times New Roman" w:hAnsi="Times New Roman" w:cs="Times New Roman"/>
                <w:color w:val="000000"/>
              </w:rPr>
              <w:t>ий, особое внимание следует уделить условиям и продолжительности выдерживания бетона.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Уход за бетоном производить до набора бетоном прочности 70%.</w:t>
            </w:r>
          </w:p>
        </w:tc>
      </w:tr>
      <w:tr w:rsidR="007650EC">
        <w:tc>
          <w:tcPr>
            <w:tcW w:w="957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 Ремонт внутридомовой инженерной системы холодного водоснабжения</w:t>
            </w:r>
          </w:p>
        </w:tc>
      </w:tr>
      <w:tr w:rsidR="007650EC"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Ремонт внутридомовой инженерной системы </w:t>
            </w:r>
            <w:r>
              <w:rPr>
                <w:rFonts w:ascii="Times New Roman" w:hAnsi="Times New Roman" w:cs="Times New Roman"/>
              </w:rPr>
              <w:lastRenderedPageBreak/>
              <w:t xml:space="preserve">холодного водоснабжения из  труб </w:t>
            </w:r>
            <w:r>
              <w:rPr>
                <w:rFonts w:ascii="Times New Roman" w:hAnsi="Times New Roman" w:cs="Times New Roman"/>
                <w:bCs/>
                <w:lang w:val="en-US"/>
              </w:rPr>
              <w:t>PN</w:t>
            </w:r>
            <w:r>
              <w:rPr>
                <w:rFonts w:ascii="Times New Roman" w:hAnsi="Times New Roman" w:cs="Times New Roman"/>
                <w:bCs/>
              </w:rPr>
              <w:t xml:space="preserve"> 20 PP-</w:t>
            </w:r>
            <w:r>
              <w:rPr>
                <w:rFonts w:ascii="Times New Roman" w:hAnsi="Times New Roman" w:cs="Times New Roman"/>
                <w:bCs/>
                <w:lang w:val="en-US"/>
              </w:rPr>
              <w:t>R</w:t>
            </w:r>
          </w:p>
        </w:tc>
        <w:tc>
          <w:tcPr>
            <w:tcW w:w="6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lastRenderedPageBreak/>
              <w:t>1. Работы выполнить в соответствии.</w:t>
            </w:r>
          </w:p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t>- С проектом (при его наличии).</w:t>
            </w:r>
          </w:p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lastRenderedPageBreak/>
              <w:t>- Со сметной документацией.</w:t>
            </w:r>
          </w:p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t>- СП 40.102.2000 «Проектирование и монтаж трубопроводов и систем водоснабжен</w:t>
            </w:r>
            <w:r>
              <w:rPr>
                <w:rFonts w:ascii="Times New Roman" w:hAnsi="Times New Roman" w:cs="Times New Roman"/>
                <w:bCs/>
              </w:rPr>
              <w:t>ия и канализации из полимерных материалов» и инструкцией заводов изготовителей оборудования.</w:t>
            </w:r>
          </w:p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t>- СП 73.13330.2012 «Внутренние санитарно-технические системы зданий».</w:t>
            </w:r>
          </w:p>
          <w:p w:rsidR="007650EC" w:rsidRDefault="007E0A94">
            <w:pPr>
              <w:pStyle w:val="aa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t>-</w:t>
            </w:r>
            <w:bookmarkStart w:id="119" w:name="__DdeLink__4803_61377418155"/>
            <w:bookmarkEnd w:id="119"/>
            <w:r>
              <w:rPr>
                <w:rFonts w:ascii="Times New Roman" w:hAnsi="Times New Roman" w:cs="Times New Roman"/>
                <w:bCs/>
              </w:rPr>
              <w:t xml:space="preserve"> СП54.13330.2011 «Актуализированная редакция СНиП 31-01*Здания жилые многоквартирные».</w:t>
            </w:r>
          </w:p>
          <w:p w:rsidR="007650EC" w:rsidRDefault="007E0A94">
            <w:pPr>
              <w:spacing w:after="0" w:line="240" w:lineRule="auto"/>
              <w:jc w:val="both"/>
            </w:pPr>
            <w:bookmarkStart w:id="120" w:name="__DdeLink__4810_61377418156"/>
            <w:r>
              <w:rPr>
                <w:rFonts w:ascii="Times New Roman" w:hAnsi="Times New Roman" w:cs="Times New Roman"/>
                <w:bCs/>
              </w:rPr>
              <w:t xml:space="preserve">- </w:t>
            </w:r>
            <w:bookmarkStart w:id="121" w:name="__DdeLink__7044_5539792534545157"/>
            <w:r>
              <w:rPr>
                <w:rFonts w:ascii="Times New Roman" w:hAnsi="Times New Roman" w:cs="Times New Roman"/>
                <w:bCs/>
              </w:rPr>
              <w:t>СНиП 3.04.01-87</w:t>
            </w:r>
            <w:bookmarkEnd w:id="120"/>
            <w:bookmarkEnd w:id="121"/>
            <w:r>
              <w:rPr>
                <w:rFonts w:ascii="Times New Roman" w:hAnsi="Times New Roman" w:cs="Times New Roman"/>
                <w:bCs/>
              </w:rPr>
              <w:t xml:space="preserve"> «Изоляционные и отделочные покрытия».</w:t>
            </w:r>
          </w:p>
          <w:p w:rsidR="007650EC" w:rsidRDefault="007E0A94">
            <w:pPr>
              <w:pStyle w:val="aa"/>
              <w:spacing w:after="0" w:line="240" w:lineRule="auto"/>
              <w:jc w:val="both"/>
            </w:pPr>
            <w:bookmarkStart w:id="122" w:name="__DdeLink__4807_61377418158"/>
            <w:bookmarkEnd w:id="122"/>
            <w:r>
              <w:rPr>
                <w:rFonts w:ascii="Times New Roman" w:hAnsi="Times New Roman" w:cs="Times New Roman"/>
                <w:bCs/>
              </w:rPr>
              <w:t>- СНиП 21-01-97* Пожарная безопасность зданий и сооружений».</w:t>
            </w:r>
          </w:p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Перед началом работ предоставить, сертификаты на применяемые материалы и изделия, а также разработать и согласовать с Заказчиком и эксплуа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тирующей организацией схему безопасной организации кровельных работ.</w:t>
            </w:r>
          </w:p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Подрядчик обязан выполнить работы по защите квартир собственников от залития и прочих повреждений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связанных с производством работ. </w:t>
            </w:r>
          </w:p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r>
              <w:rPr>
                <w:rFonts w:ascii="Times New Roman" w:hAnsi="Times New Roman" w:cs="Times New Roman"/>
                <w:bCs/>
              </w:rPr>
              <w:t>При производстве работ Подрядчик обязан предусмо</w:t>
            </w:r>
            <w:r>
              <w:rPr>
                <w:rFonts w:ascii="Times New Roman" w:hAnsi="Times New Roman" w:cs="Times New Roman"/>
                <w:bCs/>
              </w:rPr>
              <w:t>треть ограждающие ленты в местах прохода людей.</w:t>
            </w:r>
          </w:p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t xml:space="preserve">5. </w:t>
            </w:r>
            <w:r>
              <w:rPr>
                <w:rFonts w:ascii="Times New Roman" w:hAnsi="Times New Roman" w:cs="Times New Roman"/>
                <w:bCs/>
              </w:rPr>
              <w:t>При производстве работ Подрядчик обязан в</w:t>
            </w:r>
            <w:r>
              <w:rPr>
                <w:rFonts w:ascii="Times New Roman" w:hAnsi="Times New Roman" w:cs="Times New Roman"/>
                <w:bCs/>
              </w:rPr>
              <w:t>ыполнить замену системы холодного водоснабжения от ввода в МКД до отсекающих вентилей на стояках в квартирах (включая вентили и спускные краны) или согласно проекта</w:t>
            </w:r>
            <w:r>
              <w:rPr>
                <w:rFonts w:ascii="Times New Roman" w:hAnsi="Times New Roman" w:cs="Times New Roman"/>
                <w:bCs/>
              </w:rPr>
              <w:t xml:space="preserve"> при его наличии.</w:t>
            </w:r>
          </w:p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t>6. Работы по капитальному ремонту внутридомовой инженерной системы холодного водоснабжения включают в себя:</w:t>
            </w:r>
          </w:p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t>- замену магистральных трубопроводов в подвале, выполненных на кронштейнах, подвесах, металлических хомутах с резиновыми прокладка</w:t>
            </w:r>
            <w:r>
              <w:rPr>
                <w:rFonts w:ascii="Times New Roman" w:hAnsi="Times New Roman" w:cs="Times New Roman"/>
                <w:bCs/>
              </w:rPr>
              <w:t xml:space="preserve">ми. Расстояние от потолка до труб 0,25..0,4 метра. Материал труб и фитингов — полипропилен с рабочим давлением не ниже </w:t>
            </w:r>
            <w:r>
              <w:rPr>
                <w:rFonts w:ascii="Times New Roman" w:hAnsi="Times New Roman" w:cs="Times New Roman"/>
                <w:bCs/>
                <w:lang w:val="en-US"/>
              </w:rPr>
              <w:t>PN</w:t>
            </w:r>
            <w:r>
              <w:rPr>
                <w:rFonts w:ascii="Times New Roman" w:hAnsi="Times New Roman" w:cs="Times New Roman"/>
                <w:bCs/>
              </w:rPr>
              <w:t xml:space="preserve"> 20 </w:t>
            </w:r>
            <w:r>
              <w:rPr>
                <w:rFonts w:ascii="Times New Roman" w:hAnsi="Times New Roman" w:cs="Times New Roman"/>
                <w:bCs/>
                <w:lang w:val="en-US"/>
              </w:rPr>
              <w:t>PP</w:t>
            </w: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R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t xml:space="preserve">- замену стояков в квартирах. </w:t>
            </w:r>
            <w:r>
              <w:rPr>
                <w:rFonts w:ascii="Times New Roman" w:hAnsi="Times New Roman" w:cs="Times New Roman"/>
                <w:bCs/>
                <w:lang w:val="en-US"/>
              </w:rPr>
              <w:t>Материал труб и фитингов — полипропилен с рабочим давлением не ниже PN 20 PP-R;</w:t>
            </w:r>
          </w:p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t>- замену развод</w:t>
            </w:r>
            <w:r>
              <w:rPr>
                <w:rFonts w:ascii="Times New Roman" w:hAnsi="Times New Roman" w:cs="Times New Roman"/>
                <w:bCs/>
              </w:rPr>
              <w:t xml:space="preserve">ки по квартирам - по существующей схеме до первого отсекающего вентиля с возможностью установки приборов учета. </w:t>
            </w:r>
            <w:r>
              <w:rPr>
                <w:rFonts w:ascii="Times New Roman" w:hAnsi="Times New Roman" w:cs="Times New Roman"/>
                <w:bCs/>
                <w:lang w:val="en-US"/>
              </w:rPr>
              <w:t>Материал труб и фитингов — полипропилен с рабочим давлением не ниже PN 20 PP-R;</w:t>
            </w:r>
          </w:p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t>- замену запорной арматуры по магистралям, отсекающей стояки. Пр</w:t>
            </w:r>
            <w:r>
              <w:rPr>
                <w:rFonts w:ascii="Times New Roman" w:hAnsi="Times New Roman" w:cs="Times New Roman"/>
                <w:bCs/>
              </w:rPr>
              <w:t>именить краны шаровые латунные с разборным соединением с трубой и рабочим давлением не ниже 2,0 Мпа. Расположение запорной арматуры и спускного крана выполнить перпендикулярно стене;</w:t>
            </w:r>
          </w:p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t>7. Выполнить расчёты компенсаторов, подвижных, неподвижных опор и определ</w:t>
            </w:r>
            <w:r>
              <w:rPr>
                <w:rFonts w:ascii="Times New Roman" w:hAnsi="Times New Roman" w:cs="Times New Roman"/>
                <w:bCs/>
              </w:rPr>
              <w:t>ить место их установки;</w:t>
            </w:r>
          </w:p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t>8. Выполнить крепление стояков в квартирах, подвалах и на чердаках на кронштейнах, подвесах, металлических хомутах с резиновыми прокладками;</w:t>
            </w:r>
          </w:p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t>9. В местах прохождения трубопроводов через стены, перекрытия установить гильзы;</w:t>
            </w:r>
          </w:p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t>10. Рассто</w:t>
            </w:r>
            <w:r>
              <w:rPr>
                <w:rFonts w:ascii="Times New Roman" w:hAnsi="Times New Roman" w:cs="Times New Roman"/>
                <w:bCs/>
              </w:rPr>
              <w:t>яние трубопроводов от внутренних поверхностей стен при открытой прокладке принимать согласно СП 73.13330.2012 «Внутренние санитарно-технические системы зданий»;</w:t>
            </w:r>
          </w:p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t>11. Предоставить исполнительную документацию.</w:t>
            </w:r>
          </w:p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t xml:space="preserve">-До проведения гидравлических испытаний, </w:t>
            </w:r>
            <w:r>
              <w:rPr>
                <w:rFonts w:ascii="Times New Roman" w:hAnsi="Times New Roman" w:cs="Times New Roman"/>
                <w:bCs/>
              </w:rPr>
              <w:t>предоставить исполнительную схему системы ХВС с указанием диаметра и длины монтируемых трубопроводов, мест установки монтируемых компенсаторов, опор и запорной арматуры (в бумажном и электронном виде). Оформить в соответствии с ГОСТ Р 51872-2002;</w:t>
            </w:r>
          </w:p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lastRenderedPageBreak/>
              <w:t>- Предост</w:t>
            </w:r>
            <w:r>
              <w:rPr>
                <w:rFonts w:ascii="Times New Roman" w:hAnsi="Times New Roman" w:cs="Times New Roman"/>
                <w:bCs/>
              </w:rPr>
              <w:t>авить акт освидетельствования участка сетей инженерно-технического обеспечения по форме РД-11-02-2006;</w:t>
            </w:r>
          </w:p>
          <w:p w:rsidR="007650EC" w:rsidRDefault="007E0A94">
            <w:pPr>
              <w:pStyle w:val="aa"/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 xml:space="preserve">12. </w:t>
            </w:r>
            <w:r>
              <w:rPr>
                <w:rFonts w:ascii="Times New Roman" w:hAnsi="Times New Roman" w:cs="Times New Roman"/>
              </w:rPr>
              <w:t>До подписания акта сдачи-приемки исполнения обязательств по договору сдать соответствующие инженерные сети и оборудование ресурсоснабжающим организац</w:t>
            </w:r>
            <w:r>
              <w:rPr>
                <w:rFonts w:ascii="Times New Roman" w:hAnsi="Times New Roman" w:cs="Times New Roman"/>
              </w:rPr>
              <w:t>иям и организациям, осуществляющим управление и содержание инженерных сетей многоквартирного дома.</w:t>
            </w:r>
          </w:p>
        </w:tc>
      </w:tr>
      <w:tr w:rsidR="007650EC"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6.2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Ремонт внутридомовой инженерной системы холодного водоснабжения из </w:t>
            </w:r>
            <w:r>
              <w:rPr>
                <w:rFonts w:ascii="Times New Roman" w:hAnsi="Times New Roman" w:cs="Times New Roman"/>
                <w:bCs/>
              </w:rPr>
              <w:t>стальных оцинкованных труб</w:t>
            </w:r>
          </w:p>
        </w:tc>
        <w:tc>
          <w:tcPr>
            <w:tcW w:w="6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</w:rPr>
              <w:t>1.Работы выполнить в соответствии</w:t>
            </w:r>
            <w:r>
              <w:rPr>
                <w:rFonts w:ascii="Times New Roman" w:hAnsi="Times New Roman"/>
                <w:bCs/>
                <w:lang w:val="en-US"/>
              </w:rPr>
              <w:t>:</w:t>
            </w:r>
          </w:p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С проектом (при его </w:t>
            </w:r>
            <w:r>
              <w:rPr>
                <w:rFonts w:ascii="Times New Roman" w:hAnsi="Times New Roman" w:cs="Times New Roman"/>
                <w:bCs/>
                <w:lang w:val="en-US"/>
              </w:rPr>
              <w:t>наличии)</w:t>
            </w:r>
          </w:p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</w:rPr>
              <w:t>- Со сметным расчетом;</w:t>
            </w:r>
          </w:p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</w:rPr>
              <w:t>- СП 73.13330.2012 «Внутренние санитарно-технические системы зданий»;</w:t>
            </w:r>
          </w:p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</w:rPr>
              <w:t xml:space="preserve">- СП 30.13330.2012 «Внутренний водопровод и канализация зданий»; -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СНиП 3.04.01-87 «Изоляционные и отделочные покрытия»</w:t>
            </w:r>
            <w:r>
              <w:rPr>
                <w:rFonts w:ascii="Times New Roman" w:hAnsi="Times New Roman"/>
                <w:bCs/>
              </w:rPr>
              <w:t xml:space="preserve">. </w:t>
            </w:r>
          </w:p>
          <w:p w:rsidR="007650EC" w:rsidRDefault="007E0A94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Cs/>
              </w:rPr>
              <w:t xml:space="preserve">2. Выполнить замену общедомовой </w:t>
            </w:r>
            <w:r>
              <w:rPr>
                <w:rFonts w:ascii="Times New Roman" w:hAnsi="Times New Roman"/>
                <w:bCs/>
              </w:rPr>
              <w:t>инженерной системы холодного водоснабжения в составе общего имущества многоквартирного дома от ввода в МКД (с заменой запорной арматуры, без замены узла учета) до первой запорной арматуры на ответвлениях от стояка в квартирах, а именно:</w:t>
            </w:r>
          </w:p>
          <w:p w:rsidR="007650EC" w:rsidRDefault="007E0A94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Cs/>
              </w:rPr>
              <w:t>- Соединения трубоп</w:t>
            </w:r>
            <w:r>
              <w:rPr>
                <w:rFonts w:ascii="Times New Roman" w:hAnsi="Times New Roman"/>
                <w:bCs/>
              </w:rPr>
              <w:t>роводов выполнять в резьбовом исполнении;</w:t>
            </w:r>
          </w:p>
          <w:p w:rsidR="007650EC" w:rsidRDefault="007E0A94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Cs/>
              </w:rPr>
              <w:t xml:space="preserve">- Магистральных трубопроводов по подвалу, тех. подполью, чердаку, тех. этажу – стальные оцинкованные водогазопроводные трубы и фитинги по ГОСТ 3262-75, </w:t>
            </w:r>
            <w:r>
              <w:rPr>
                <w:rFonts w:ascii="Times New Roman" w:hAnsi="Times New Roman"/>
                <w:bCs/>
                <w:color w:val="000000"/>
              </w:rPr>
              <w:t>ГОСТ Р 53672-2009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7650EC" w:rsidRDefault="007E0A94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Cs/>
              </w:rPr>
              <w:t>- Стояков в квартирах – стальные оцинкованн</w:t>
            </w:r>
            <w:r>
              <w:rPr>
                <w:rFonts w:ascii="Times New Roman" w:hAnsi="Times New Roman"/>
                <w:bCs/>
              </w:rPr>
              <w:t xml:space="preserve">ые водогазопроводные трубы и фитинги по ГОСТ 3262-75, </w:t>
            </w:r>
            <w:r>
              <w:rPr>
                <w:rFonts w:ascii="Times New Roman" w:hAnsi="Times New Roman"/>
                <w:bCs/>
                <w:color w:val="000000"/>
              </w:rPr>
              <w:t>ГОСТ Р 53672-2009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7650EC" w:rsidRDefault="007E0A94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Cs/>
              </w:rPr>
              <w:t xml:space="preserve">- Стояков в местах общего пользования – стальные оцинкованные водогазопроводные трубы и фитинги по ГОСТ 3262-75, </w:t>
            </w:r>
            <w:r>
              <w:rPr>
                <w:rFonts w:ascii="Times New Roman" w:hAnsi="Times New Roman"/>
                <w:bCs/>
                <w:color w:val="000000"/>
              </w:rPr>
              <w:t>ГОСТ Р 53672-2009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7650EC" w:rsidRDefault="007E0A94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Cs/>
              </w:rPr>
              <w:t>- Запорная арматура по квартирам – краны шаровые ст</w:t>
            </w:r>
            <w:r>
              <w:rPr>
                <w:rFonts w:ascii="Times New Roman" w:hAnsi="Times New Roman"/>
                <w:bCs/>
              </w:rPr>
              <w:t>альные с разборным соединением с трубой и рабочим давлением не ниже 2,0 Мпа;</w:t>
            </w:r>
          </w:p>
          <w:p w:rsidR="007650EC" w:rsidRDefault="007E0A94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Cs/>
              </w:rPr>
              <w:t xml:space="preserve">- Запорной арматуры по магистралям, отсекающей стояки – краны шаровые стальные с разборным соединением с трубой и рабочим давлением не ниже 2,0 Мпа. </w:t>
            </w:r>
          </w:p>
          <w:p w:rsidR="007650EC" w:rsidRDefault="007E0A94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Cs/>
              </w:rPr>
              <w:t>- Выполнить теплоизоляцию маг</w:t>
            </w:r>
            <w:r>
              <w:rPr>
                <w:rFonts w:ascii="Times New Roman" w:hAnsi="Times New Roman"/>
                <w:bCs/>
              </w:rPr>
              <w:t>истральных трубопроводов по подвалу, тех. подполью, чердаку, тех. этажу.</w:t>
            </w:r>
          </w:p>
          <w:p w:rsidR="007650EC" w:rsidRDefault="007E0A94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Cs/>
              </w:rPr>
              <w:t>- Крепление трубопроводов - металлическими хомутами с резиновыми прокладками;</w:t>
            </w:r>
          </w:p>
          <w:p w:rsidR="007650EC" w:rsidRDefault="007E0A94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Cs/>
              </w:rPr>
              <w:t>- В местах прохождения трубопроводов через стены, перекрытия установить гильзы;</w:t>
            </w:r>
          </w:p>
          <w:p w:rsidR="007650EC" w:rsidRDefault="007E0A94">
            <w:pPr>
              <w:pStyle w:val="af6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Cs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>При производстве свароч</w:t>
            </w:r>
            <w:r>
              <w:rPr>
                <w:rFonts w:ascii="Times New Roman" w:hAnsi="Times New Roman"/>
                <w:bCs/>
              </w:rPr>
              <w:t>ных работ предусмотреть противопожарные мероприятия (металические или асбестовые экраны);</w:t>
            </w:r>
          </w:p>
          <w:p w:rsidR="007650EC" w:rsidRDefault="007E0A94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Cs/>
              </w:rPr>
              <w:t>3. Перед началом работ предоставить сертификаты на применяемые материалы и изделия, паспорта на оборудование;</w:t>
            </w:r>
          </w:p>
          <w:p w:rsidR="007650EC" w:rsidRDefault="007E0A94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Cs/>
              </w:rPr>
              <w:t>4. Предоставить до проведения гидравлических испытаний и</w:t>
            </w:r>
            <w:r>
              <w:rPr>
                <w:rFonts w:ascii="Times New Roman" w:hAnsi="Times New Roman"/>
                <w:bCs/>
              </w:rPr>
              <w:t>сполнительную схему системы холодного водоснабжения с указанием диаметра и длины монтируемых трубопроводов, мест установки опор и запорной арматуры (в бумажном и электронном виде). Оформить в соответствии с ГОСТ Р 51872-2002;</w:t>
            </w:r>
          </w:p>
          <w:p w:rsidR="007650EC" w:rsidRDefault="007E0A94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Cs/>
              </w:rPr>
              <w:t>5. Предоставить акт освидетель</w:t>
            </w:r>
            <w:r>
              <w:rPr>
                <w:rFonts w:ascii="Times New Roman" w:hAnsi="Times New Roman"/>
                <w:bCs/>
              </w:rPr>
              <w:t>ствования участка сетей инженерно-технического обеспечения по форме РД-11-02-2006;</w:t>
            </w:r>
          </w:p>
          <w:p w:rsidR="007650EC" w:rsidRDefault="007E0A94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Cs/>
              </w:rPr>
              <w:t xml:space="preserve">6. </w:t>
            </w:r>
            <w:r>
              <w:rPr>
                <w:rFonts w:ascii="Times New Roman" w:hAnsi="Times New Roman"/>
              </w:rPr>
              <w:t>До подписания акта сдачи-приемки исполнения обязательств по договору сдать соответствующие инженерные сети и оборудование ресурсоснабжающим организациям и организациям, о</w:t>
            </w:r>
            <w:r>
              <w:rPr>
                <w:rFonts w:ascii="Times New Roman" w:hAnsi="Times New Roman"/>
              </w:rPr>
              <w:t xml:space="preserve">существляющим управление и содержание инженерных сетей </w:t>
            </w:r>
            <w:r>
              <w:rPr>
                <w:rFonts w:ascii="Times New Roman" w:hAnsi="Times New Roman"/>
              </w:rPr>
              <w:lastRenderedPageBreak/>
              <w:t>многоквартирного дома.</w:t>
            </w:r>
          </w:p>
        </w:tc>
      </w:tr>
      <w:tr w:rsidR="007650EC">
        <w:tc>
          <w:tcPr>
            <w:tcW w:w="957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 Ремонт внутридомовой инженерной системы горячего водоснабжения</w:t>
            </w:r>
          </w:p>
        </w:tc>
      </w:tr>
      <w:tr w:rsidR="007650EC"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Ремонт внутридомовой инженерной системы горячего водоснабжения из  труб </w:t>
            </w:r>
            <w:r>
              <w:rPr>
                <w:rFonts w:ascii="Times New Roman" w:hAnsi="Times New Roman" w:cs="Times New Roman"/>
                <w:bCs/>
                <w:lang w:val="en-US"/>
              </w:rPr>
              <w:t>PN</w:t>
            </w:r>
            <w:r>
              <w:rPr>
                <w:rFonts w:ascii="Times New Roman" w:hAnsi="Times New Roman" w:cs="Times New Roman"/>
                <w:bCs/>
              </w:rPr>
              <w:t xml:space="preserve"> 20 PP-</w:t>
            </w:r>
            <w:r>
              <w:rPr>
                <w:rFonts w:ascii="Times New Roman" w:hAnsi="Times New Roman" w:cs="Times New Roman"/>
                <w:bCs/>
                <w:lang w:val="en-US"/>
              </w:rPr>
              <w:t>R</w:t>
            </w:r>
          </w:p>
        </w:tc>
        <w:tc>
          <w:tcPr>
            <w:tcW w:w="6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t xml:space="preserve">1. Работы выполнить в </w:t>
            </w:r>
            <w:r>
              <w:rPr>
                <w:rFonts w:ascii="Times New Roman" w:hAnsi="Times New Roman" w:cs="Times New Roman"/>
                <w:bCs/>
              </w:rPr>
              <w:t>соответствии:</w:t>
            </w:r>
          </w:p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t>- С проектом (при его наличии).</w:t>
            </w:r>
          </w:p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t>- Со сметной документацией.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/>
              </w:rPr>
              <w:t>СП 73.13330.2012 «Внутренние санитарно-технические системы зданий»;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 40-101-96</w:t>
            </w:r>
            <w:r>
              <w:rPr>
                <w:rFonts w:ascii="Times New Roman" w:hAnsi="Times New Roman" w:cs="Times New Roman"/>
                <w:bCs/>
              </w:rPr>
              <w:t xml:space="preserve"> «Проектирование и монтаж трубопроводов из полипропилена "Рандом сополимер"</w:t>
            </w:r>
            <w:r>
              <w:rPr>
                <w:rFonts w:ascii="Times New Roman" w:hAnsi="Times New Roman" w:cs="Times New Roman"/>
                <w:color w:val="242424"/>
                <w:spacing w:val="2"/>
                <w:shd w:val="clear" w:color="auto" w:fill="FFFFFF"/>
              </w:rPr>
              <w:t>, СП 41-101-95 «Проектиро</w:t>
            </w:r>
            <w:r>
              <w:rPr>
                <w:rFonts w:ascii="Times New Roman" w:hAnsi="Times New Roman" w:cs="Times New Roman"/>
                <w:color w:val="242424"/>
                <w:spacing w:val="2"/>
                <w:shd w:val="clear" w:color="auto" w:fill="FFFFFF"/>
              </w:rPr>
              <w:t xml:space="preserve">вание тепловых пунктов», </w:t>
            </w:r>
            <w:r>
              <w:rPr>
                <w:rFonts w:ascii="Times New Roman" w:hAnsi="Times New Roman" w:cs="Times New Roman"/>
                <w:bCs/>
              </w:rPr>
              <w:t xml:space="preserve">СниП 3.04.01-87 «Изоляционные и отделочные покрытия». 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</w:t>
            </w:r>
            <w:r>
              <w:rPr>
                <w:rFonts w:ascii="Times New Roman" w:hAnsi="Times New Roman"/>
              </w:rPr>
              <w:t xml:space="preserve">2. Выполнить замену общедомовой инженерной системы холодного водоснабжения в составе общего имущества многоквартирного дома от ввода в МКД (с заменой запорной арматуры, без </w:t>
            </w:r>
            <w:r>
              <w:rPr>
                <w:rFonts w:ascii="Times New Roman" w:hAnsi="Times New Roman"/>
              </w:rPr>
              <w:t>замены узла учета) до первой запорной арматуры на ответвлениях от стояка в квартирах, а именно: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В вводном тепловом узле трубопроводы, – стальные оцинкованные обыкновенные водогазопроводные трубы и фитинги по ГОСТ 3262-75;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Магистральных трубопроводов по</w:t>
            </w:r>
            <w:r>
              <w:rPr>
                <w:rFonts w:ascii="Times New Roman" w:hAnsi="Times New Roman" w:cs="Times New Roman"/>
                <w:bCs/>
              </w:rPr>
              <w:t xml:space="preserve"> подвалу, тех. этажу из полипропилена, армированного </w:t>
            </w:r>
            <w:r>
              <w:rPr>
                <w:rFonts w:ascii="Times New Roman" w:hAnsi="Times New Roman" w:cs="Times New Roman"/>
              </w:rPr>
              <w:t>стекловолоконом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</w:rPr>
              <w:t>ГОСТ 32415-2013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</w:p>
          <w:p w:rsidR="007650EC" w:rsidRDefault="007E0A94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Перед началом работ оповестить собственников о том, взамен П-образных полотенцесушителей из оцинкованных труб возможна установка полотенцесушителей приобретенных </w:t>
            </w:r>
            <w:r>
              <w:rPr>
                <w:rFonts w:ascii="Times New Roman" w:hAnsi="Times New Roman" w:cs="Times New Roman"/>
                <w:color w:val="000000"/>
              </w:rPr>
              <w:t>собственниками помещений, удовлетворяющих ГОСТ 31311-2005;</w:t>
            </w:r>
          </w:p>
          <w:p w:rsidR="007650EC" w:rsidRDefault="007E0A9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Соединения трубопроводов включительно, выполнять в соответствии с указаниями по монтажу заводом изготовителем применяемых трубопроводов полипропилена, армированного </w:t>
            </w:r>
            <w:r>
              <w:rPr>
                <w:rFonts w:ascii="Times New Roman" w:hAnsi="Times New Roman" w:cs="Times New Roman"/>
              </w:rPr>
              <w:t>стекловолоконом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</w:rPr>
              <w:t>ГОСТ 32415-20</w:t>
            </w:r>
            <w:r>
              <w:rPr>
                <w:rFonts w:ascii="Times New Roman" w:eastAsiaTheme="minorHAnsi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Стояков в квартирах, в местах общего пользования, трубопроводы из полипропилена </w:t>
            </w:r>
            <w:r>
              <w:rPr>
                <w:rFonts w:ascii="Times New Roman" w:hAnsi="Times New Roman" w:cs="Times New Roman"/>
                <w:bCs/>
                <w:lang w:val="en-US"/>
              </w:rPr>
              <w:t>PN</w:t>
            </w:r>
            <w:r>
              <w:rPr>
                <w:rFonts w:ascii="Times New Roman" w:hAnsi="Times New Roman" w:cs="Times New Roman"/>
                <w:bCs/>
              </w:rPr>
              <w:t xml:space="preserve"> 20 PP-</w:t>
            </w:r>
            <w:r>
              <w:rPr>
                <w:rFonts w:ascii="Times New Roman" w:hAnsi="Times New Roman" w:cs="Times New Roman"/>
                <w:bCs/>
                <w:lang w:val="en-US"/>
              </w:rPr>
              <w:t>R</w:t>
            </w:r>
            <w:r>
              <w:rPr>
                <w:rFonts w:ascii="Times New Roman" w:hAnsi="Times New Roman" w:cs="Times New Roman"/>
                <w:bCs/>
              </w:rPr>
              <w:t xml:space="preserve">, армированного </w:t>
            </w:r>
            <w:r>
              <w:rPr>
                <w:rFonts w:ascii="Times New Roman" w:hAnsi="Times New Roman" w:cs="Times New Roman"/>
              </w:rPr>
              <w:t>стекловолоконом</w:t>
            </w:r>
            <w:r>
              <w:rPr>
                <w:rFonts w:ascii="Times New Roman" w:hAnsi="Times New Roman" w:cs="Times New Roman"/>
                <w:bCs/>
              </w:rPr>
              <w:t xml:space="preserve">, и фитинги по </w:t>
            </w:r>
            <w:r>
              <w:rPr>
                <w:rFonts w:ascii="Times New Roman" w:eastAsiaTheme="minorHAnsi" w:hAnsi="Times New Roman" w:cs="Times New Roman"/>
              </w:rPr>
              <w:t>ГОСТ 32415-2013;</w:t>
            </w:r>
          </w:p>
          <w:p w:rsidR="007650EC" w:rsidRDefault="007E0A94">
            <w:pPr>
              <w:spacing w:after="46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- Выполнить расчёты компенсаторов, подвижных, неподвижных опор и место их установки. Крепление ст</w:t>
            </w:r>
            <w:r>
              <w:rPr>
                <w:rFonts w:ascii="Times New Roman" w:hAnsi="Times New Roman" w:cs="Times New Roman"/>
                <w:bCs/>
              </w:rPr>
              <w:t xml:space="preserve">ояков в квартирах, подвалах (тех. подполье) металлическими хомутами с резиновыми прокладками. В местах прохождения трубопроводов через стены, перекрытия установить гильзы. 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Запорная арматура по квартирам – краны шаровые стальные с разборным соединением с</w:t>
            </w:r>
            <w:r>
              <w:rPr>
                <w:rFonts w:ascii="Times New Roman" w:hAnsi="Times New Roman"/>
              </w:rPr>
              <w:t xml:space="preserve"> трубой и рабочим давлением не ниже 2,0 Мпа;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Запорной арматуры по магистралям, отсекающей стояки – краны шаровые стальные (</w:t>
            </w:r>
            <w:r>
              <w:rPr>
                <w:rFonts w:ascii="Times New Roman" w:hAnsi="Times New Roman" w:cs="Times New Roman"/>
                <w:bCs/>
              </w:rPr>
              <w:t xml:space="preserve">полипропиленовые) </w:t>
            </w:r>
            <w:r>
              <w:rPr>
                <w:rFonts w:ascii="Times New Roman" w:hAnsi="Times New Roman"/>
              </w:rPr>
              <w:t xml:space="preserve">с разборным соединением с трубой и рабочим давлением не ниже 2,0 Мпа. 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Выполнить теплоизоляцию магистральных </w:t>
            </w:r>
            <w:r>
              <w:rPr>
                <w:rFonts w:ascii="Times New Roman" w:hAnsi="Times New Roman"/>
              </w:rPr>
              <w:t>трубопроводов по подвалу, тех. подполью, чердаку, тех. этажу.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местах прохождения трубопроводов через стены, перекрытия установить гильзы;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- Поверхность стальных трубопроводов в узлах теплового ввода покрыть грунтом ГФ-021 с последующей окраской эмалью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ПФ-115 кистями или валиками. При окраске предусматривать защиту не подлежащих окраске поверхностей;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Перед началом работ предоставить сертификаты на применяемые материалы и изделия, паспорта на оборудование;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Предоставить до проведения гидравлических исп</w:t>
            </w:r>
            <w:r>
              <w:rPr>
                <w:rFonts w:ascii="Times New Roman" w:hAnsi="Times New Roman"/>
              </w:rPr>
              <w:t xml:space="preserve">ытаний исполнительную схему системы холодного водоснабжения с указанием диаметра и длины монтируемых трубопроводов, мест </w:t>
            </w:r>
            <w:r>
              <w:rPr>
                <w:rFonts w:ascii="Times New Roman" w:hAnsi="Times New Roman"/>
              </w:rPr>
              <w:lastRenderedPageBreak/>
              <w:t>установки опор и запорной арматуры (в бумажном и электронном виде). Оформить в соответствии с ГОСТ Р 51872-2002, ГОСТ Р 53672-2009;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>
              <w:rPr>
                <w:rFonts w:ascii="Times New Roman" w:hAnsi="Times New Roman"/>
              </w:rPr>
              <w:t>редоставить акт освидетельствования участка сетей инженерно-технического обеспечения по форме РД-11-02-2006;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 подписания акта сдачи-приемки исполнения обязательств по договору сдать соответствующие инженерные сети и оборудование ресурсоснабжающим орган</w:t>
            </w:r>
            <w:r>
              <w:rPr>
                <w:rFonts w:ascii="Times New Roman" w:hAnsi="Times New Roman"/>
              </w:rPr>
              <w:t>изациям и организациям, осуществляющим управление и содержание инженерных сетей многоквартирного дома.</w:t>
            </w:r>
          </w:p>
        </w:tc>
      </w:tr>
      <w:tr w:rsidR="007650EC"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7.2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внутридомовой инженерной системы горячего водоснабжения из  </w:t>
            </w:r>
            <w:r>
              <w:rPr>
                <w:rFonts w:ascii="Times New Roman" w:hAnsi="Times New Roman" w:cs="Times New Roman"/>
                <w:bCs/>
              </w:rPr>
              <w:t>стальных (оцинкованных) труб</w:t>
            </w:r>
          </w:p>
        </w:tc>
        <w:tc>
          <w:tcPr>
            <w:tcW w:w="6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1.Работы выполнить в соответствии: 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 сметным </w:t>
            </w:r>
            <w:r>
              <w:rPr>
                <w:rFonts w:ascii="Times New Roman" w:hAnsi="Times New Roman"/>
              </w:rPr>
              <w:t>расчетом;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 73.13330.2012 «Внутренние санитарно-технические системы зданий»;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 30.13330.2012 «Внутренний водопровод и канализация зданий»; - СНиП 3.04.01-87 «Изоляционные и отделочные покрытия»;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242424"/>
                <w:spacing w:val="2"/>
                <w:shd w:val="clear" w:color="auto" w:fill="FFFFFF"/>
              </w:rPr>
              <w:t>- СП 41-101-95 «Проектирование тепловых пунктов».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Выполнить замену общедомовой инженерной системы холодного водоснабжения в составе общего имущества многоквартирного дома от ввода в МКД (с заменой запорной арматуры, без замены узла учета) до первой запорной арматуры на ответвлениях от стояка в квартирах, </w:t>
            </w:r>
            <w:r>
              <w:rPr>
                <w:rFonts w:ascii="Times New Roman" w:hAnsi="Times New Roman"/>
              </w:rPr>
              <w:t>а именно: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Соединения трубопроводов выполнять газовой сваркой ацетиленом;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Магистральных трубопроводов по подвалу, тех. подполью, чердаку, тех. этажу – стальные оцинкованные водогазопроводные трубы и фитинги по ГОСТ 3262-75, ГОСТ Р 53672-2009;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Стояков </w:t>
            </w:r>
            <w:r>
              <w:rPr>
                <w:rFonts w:ascii="Times New Roman" w:hAnsi="Times New Roman"/>
              </w:rPr>
              <w:t>в квартирах – стальные оцинкованные водогазопроводные трубы и фитинги по ГОСТ 3262-75, ГОСТ Р 53672-2009;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Стояков в местах общего пользования – стальные оцинкованные водогазопроводные трубы и фитинги по ГОСТ 3262-75, ГОСТ Р 53672-2009;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Запорная арматур</w:t>
            </w:r>
            <w:r>
              <w:rPr>
                <w:rFonts w:ascii="Times New Roman" w:hAnsi="Times New Roman"/>
              </w:rPr>
              <w:t>а по квартирам – краны шаровые стальные с разборным соединением с трубой и рабочим давлением не ниже 2,0 Мпа;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Запорной арматуры по магистралям, отсекающей стояки – краны шаровые стальные с разборным соединением с трубой и рабочим давлением не ниже 2,0 Мп</w:t>
            </w:r>
            <w:r>
              <w:rPr>
                <w:rFonts w:ascii="Times New Roman" w:hAnsi="Times New Roman"/>
              </w:rPr>
              <w:t xml:space="preserve">а. 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Выполнить теплоизоляцию магистральных трубопроводов по подвалу, тех. подполью, чердаку, тех. этажу.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Крепление трубопроводов - металлическими хомутами с резиновыми прокладками;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 местах прохождения трубопроводов через стены, перекрытия установить </w:t>
            </w:r>
            <w:r>
              <w:rPr>
                <w:rFonts w:ascii="Times New Roman" w:hAnsi="Times New Roman"/>
              </w:rPr>
              <w:t>гильзы;</w:t>
            </w:r>
          </w:p>
          <w:p w:rsidR="007650EC" w:rsidRDefault="007E0A94">
            <w:pPr>
              <w:pStyle w:val="af6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- Перед началом работ оповестить собственников о том, что взамен П-образных полотенцесушителей из оцинкованных труб возможна установка полотенцесушителей приобретенных собственниками помещений, удовлетворяющих ГОСТ 31311-2005;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 производстве св</w:t>
            </w:r>
            <w:r>
              <w:rPr>
                <w:rFonts w:ascii="Times New Roman" w:hAnsi="Times New Roman"/>
              </w:rPr>
              <w:t>арочных работ предусмотреть противопожарные мероприятия (металические или асбестовые экраны);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Перед началом работ предоставить сертификаты на применяемые материалы и изделия, паспорта на оборудование;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Предоставить до проведения гидравлических испытаний</w:t>
            </w:r>
            <w:r>
              <w:rPr>
                <w:rFonts w:ascii="Times New Roman" w:hAnsi="Times New Roman"/>
              </w:rPr>
              <w:t xml:space="preserve"> исполнительную схему системы холодного водоснабжения с указанием диаметра и длины монтируемых трубопроводов, мест установки опор и запорной арматуры (в бумажном и электронном </w:t>
            </w:r>
            <w:r>
              <w:rPr>
                <w:rFonts w:ascii="Times New Roman" w:hAnsi="Times New Roman"/>
              </w:rPr>
              <w:lastRenderedPageBreak/>
              <w:t>виде). Оформить в соответствии с ГОСТ Р 51872-2002, ГОСТ Р 53672-2009;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Предост</w:t>
            </w:r>
            <w:r>
              <w:rPr>
                <w:rFonts w:ascii="Times New Roman" w:hAnsi="Times New Roman"/>
              </w:rPr>
              <w:t>авить акт освидетельствования участка сетей инженерно-технического обеспечения по форме РД-11-02-2006;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 подписания акта сдачи-приемки исполнения обязательств по договору сдать соответствующие инженерные сети и оборудование ресурсоснабжающим организация</w:t>
            </w:r>
            <w:r>
              <w:rPr>
                <w:rFonts w:ascii="Times New Roman" w:hAnsi="Times New Roman"/>
              </w:rPr>
              <w:t>м и организациям, осуществляющим управление и содержание инженерных сетей многоквартирного дома.</w:t>
            </w:r>
          </w:p>
        </w:tc>
      </w:tr>
      <w:tr w:rsidR="007650EC">
        <w:tc>
          <w:tcPr>
            <w:tcW w:w="957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 Ремонт внутридомовой инженерной системы теплоснабжения</w:t>
            </w:r>
          </w:p>
        </w:tc>
      </w:tr>
      <w:tr w:rsidR="007650EC"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Ремонт внутридомовой инженерной системы теплоснабжения из стальных (не оцинкованных) труб</w:t>
            </w:r>
          </w:p>
        </w:tc>
        <w:tc>
          <w:tcPr>
            <w:tcW w:w="6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>Работы выполнить в соответствии:</w:t>
            </w:r>
          </w:p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t>- С проектом (при его наличии).</w:t>
            </w:r>
          </w:p>
          <w:p w:rsidR="007650EC" w:rsidRDefault="007E0A94">
            <w:pPr>
              <w:spacing w:after="0" w:line="240" w:lineRule="auto"/>
              <w:jc w:val="both"/>
            </w:pPr>
            <w:bookmarkStart w:id="123" w:name="_Hlk438135144"/>
            <w:bookmarkEnd w:id="123"/>
            <w:r>
              <w:rPr>
                <w:rFonts w:ascii="Times New Roman" w:hAnsi="Times New Roman" w:cs="Times New Roman"/>
                <w:bCs/>
              </w:rPr>
              <w:t>- Со сметной документацией.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СП 60.13330.2012 «Отопление, вентиляция и кондиционирование воздуха», СП 73.13330.2012 «Внутренние санитарно-технические системы зданий», СНиП 3.04.01-87 «Изоляц</w:t>
            </w:r>
            <w:r>
              <w:rPr>
                <w:rFonts w:ascii="Times New Roman" w:hAnsi="Times New Roman" w:cs="Times New Roman"/>
                <w:bCs/>
              </w:rPr>
              <w:t xml:space="preserve">ионные и отделочные покрытия». 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Выполнить замену системы теплоснабжения от ввода в МКД (с заменой запорной арматуры в вводного узле, без замены прибора учета, повысительных насосных установок, индивидуальных тепловых пунктов) до запорной арматуры на отв</w:t>
            </w:r>
            <w:r>
              <w:rPr>
                <w:rFonts w:ascii="Times New Roman" w:hAnsi="Times New Roman" w:cs="Times New Roman"/>
                <w:bCs/>
              </w:rPr>
              <w:t>етвлениях от стояка к отопительным приборам в квартирах без замены отопительных приборов и с заменой отопительных приборов в местах общего пользования, а именно: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Магистральных трубопроводов по подвалу, тех.тех. этажу – стальные не оцинкованные обыкновенн</w:t>
            </w:r>
            <w:r>
              <w:rPr>
                <w:rFonts w:ascii="Times New Roman" w:hAnsi="Times New Roman" w:cs="Times New Roman"/>
                <w:bCs/>
              </w:rPr>
              <w:t>ые водогазопроводные трубы и фитинги по ГОСТ 3262-75;</w:t>
            </w:r>
          </w:p>
          <w:p w:rsidR="007650EC" w:rsidRDefault="007E0A94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Перед началом работ оповестить собственников о том, что: 1. одновременно с ремонтом системы отопления могут быть выполнены работы по замене приборов отопления с эквивалентной производительностью. Затр</w:t>
            </w:r>
            <w:r>
              <w:rPr>
                <w:rFonts w:ascii="Times New Roman" w:hAnsi="Times New Roman" w:cs="Times New Roman"/>
                <w:color w:val="000000"/>
              </w:rPr>
              <w:t>аты на приобретение и установку приборов отопления в этом случае несут собственники помещений, (без оплаты работ по присоединению приборов отопления к стоякам отопления);</w:t>
            </w:r>
          </w:p>
          <w:p w:rsidR="007650EC" w:rsidRDefault="007E0A94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взамен П-образных полотенцесушителей из оцинкованных труб возможна установка </w:t>
            </w:r>
            <w:r>
              <w:rPr>
                <w:rFonts w:ascii="Times New Roman" w:hAnsi="Times New Roman" w:cs="Times New Roman"/>
                <w:color w:val="000000"/>
              </w:rPr>
              <w:t>полотенцесушителей приобретенных собственниками помещений, удовлетворяющих ГОСТ 31311-2005;</w:t>
            </w:r>
          </w:p>
          <w:p w:rsidR="007650EC" w:rsidRDefault="007E0A9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Соединения трубопроводов выполнять на резьбовом соединении, согласно СП 73.13330.2012 «Внутренние санитарно-технические системы зданий», Актуализированная редакци</w:t>
            </w:r>
            <w:r>
              <w:rPr>
                <w:rFonts w:ascii="Times New Roman" w:hAnsi="Times New Roman" w:cs="Times New Roman"/>
                <w:bCs/>
              </w:rPr>
              <w:t>я СНиП 3.05.01-85;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Стояков в квартирах – стальные не оцинкованные водогазопроводные трубы и фитинги по ГОСТ 3262-75;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Стояков в местах общего пользования – стальные не оцинкованные обыкновенные водогазопроводные трубы и фитинги по ГОСТ 3262-75;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Ответв</w:t>
            </w:r>
            <w:r>
              <w:rPr>
                <w:rFonts w:ascii="Times New Roman" w:hAnsi="Times New Roman" w:cs="Times New Roman"/>
                <w:bCs/>
              </w:rPr>
              <w:t>ления от стояков по квартирам - до запорной арматуры (включительно), при отсутствии запорной арматуры – установить перед отопительным прибором без замены прибора – стальные не оцинкованные обыкновенные водогазопроводные трубы и фитинги по ГОСТ 3262-75;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З</w:t>
            </w:r>
            <w:r>
              <w:rPr>
                <w:rFonts w:ascii="Times New Roman" w:hAnsi="Times New Roman" w:cs="Times New Roman"/>
                <w:bCs/>
              </w:rPr>
              <w:t>апорной арматуры по квартирам (перед отопительными приборами) - краны шаровые латунные с разборным соединением с трубой и рабочим давлением не ниже 1,6 Мпа на обратных трубопроводах, на подающих трубопроводах: устанавливаются вентиля для регулировки расход</w:t>
            </w:r>
            <w:r>
              <w:rPr>
                <w:rFonts w:ascii="Times New Roman" w:hAnsi="Times New Roman" w:cs="Times New Roman"/>
                <w:bCs/>
              </w:rPr>
              <w:t xml:space="preserve">а с рабочим давлением не ниже 1,0 </w:t>
            </w:r>
            <w:r>
              <w:rPr>
                <w:rFonts w:ascii="Times New Roman" w:hAnsi="Times New Roman" w:cs="Times New Roman"/>
                <w:bCs/>
              </w:rPr>
              <w:lastRenderedPageBreak/>
              <w:t>Мпа;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Ответвления от стояков в местах общего пользования - без запорной арматуры с заменых отопительных приборов – стальные не оцинкованные обыкновенные водогазопроводные трубы и фитинги по ГОСТ 3262-75;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Запорной армату</w:t>
            </w:r>
            <w:r>
              <w:rPr>
                <w:rFonts w:ascii="Times New Roman" w:hAnsi="Times New Roman" w:cs="Times New Roman"/>
                <w:bCs/>
              </w:rPr>
              <w:t>ры по магистралям, отсекающей стояки – краны шаровые латунные с разборным соединением с трубой и рабочим давлением не ниже 1,6 Мпа. Расположение запорной арматуры и спускного крана выполнить перпендикулярно стене;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Выполнить теплоизоляцию магистральных тр</w:t>
            </w:r>
            <w:r>
              <w:rPr>
                <w:rFonts w:ascii="Times New Roman" w:hAnsi="Times New Roman" w:cs="Times New Roman"/>
                <w:bCs/>
              </w:rPr>
              <w:t>убопроводов по подвалу, тех. подполью, чердаку, тех. этажу, подъезду.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Крепление стояков в квартирах и МОП - металлическими хомутами с резиновыми прокладками;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Крепление стояков в подвалах, тех. подпольях, тех. этажах – металлические кронштейны из стальн</w:t>
            </w:r>
            <w:r>
              <w:rPr>
                <w:rFonts w:ascii="Times New Roman" w:hAnsi="Times New Roman" w:cs="Times New Roman"/>
                <w:bCs/>
              </w:rPr>
              <w:t>ого уголка, хомуты на подвесах;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В местах прохождения трубопроводов через стены, перекрытия установить гильзы;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Перед началом работ предоставить сертификаты на применяемые материалы и изделия, паспорта на оборудование;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 xml:space="preserve">- При производстве сварочных работ </w:t>
            </w:r>
            <w:r>
              <w:rPr>
                <w:rFonts w:ascii="Times New Roman" w:hAnsi="Times New Roman"/>
              </w:rPr>
              <w:t>предусмотреть противопожарные мероприятия (металические или асбестовые экраны);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 Поверхность стальных трубопроводов и заменяемых приборов отопления  покрыть грунтом ГФ-021 с последующей окраской эмалью ПФ-115 кистями или валиками. При окраске предусматрив</w:t>
            </w:r>
            <w:r>
              <w:rPr>
                <w:rFonts w:ascii="Times New Roman" w:hAnsi="Times New Roman" w:cs="Times New Roman"/>
                <w:bCs/>
                <w:color w:val="000000"/>
              </w:rPr>
              <w:t>ать защиту не подлежащих окраске поверхностей;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Предоставить до проведения гидравлических испытаний исполнительную схему системы теплоснабжения с указанием диаметра и длины монтируемых трубопроводов, мест установки монтируемых компенсаторов, опор и запорн</w:t>
            </w:r>
            <w:r>
              <w:rPr>
                <w:rFonts w:ascii="Times New Roman" w:hAnsi="Times New Roman" w:cs="Times New Roman"/>
                <w:bCs/>
              </w:rPr>
              <w:t>ой арматуры (в бумажном и электронном виде). Оформить в соответствии с ГОСТ Р 51872-2002;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Предоставить акт освидетельствования участка сетей инженерно-технического обеспечения по форме РД-11-02-2006;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 До подписания акта сдачи-приемки исполнения обязател</w:t>
            </w:r>
            <w:r>
              <w:rPr>
                <w:rFonts w:ascii="Times New Roman" w:hAnsi="Times New Roman" w:cs="Times New Roman"/>
                <w:bCs/>
              </w:rPr>
              <w:t>ьств по договору сдать соответствующие инженерные сети и оборудование ресурсоснабжающим организациям и организациям, осуществляющим управление и содержание инженерных сетей многоквартирного дома.</w:t>
            </w:r>
          </w:p>
        </w:tc>
      </w:tr>
      <w:tr w:rsidR="007650EC"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8.2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внутридомовой инженерной системы теплоснабжения </w:t>
            </w:r>
            <w:r>
              <w:rPr>
                <w:rFonts w:ascii="Times New Roman" w:hAnsi="Times New Roman" w:cs="Times New Roman"/>
              </w:rPr>
              <w:t>из стальных (оцинкованных) труб</w:t>
            </w:r>
          </w:p>
        </w:tc>
        <w:tc>
          <w:tcPr>
            <w:tcW w:w="6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t>1. Работы выполнить в соответствии:</w:t>
            </w:r>
          </w:p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t>- С проектом (при его наличии).</w:t>
            </w:r>
          </w:p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t>- Со сметной документацией.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СП 60.13330.2012 «Отопление, вентиляция и кондиционирование воздуха», СП 73.13330.2012 «Внутренние санитарно-технические системы зданий», СНиП 3.04.01-87 «Изоляционные и отделочные покрытия». 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Выполнить замену системы теплоснабжения от ввода в МКД (с </w:t>
            </w:r>
            <w:r>
              <w:rPr>
                <w:rFonts w:ascii="Times New Roman" w:hAnsi="Times New Roman" w:cs="Times New Roman"/>
                <w:bCs/>
              </w:rPr>
              <w:t xml:space="preserve">заменой запорной арматуры в вводного узле, без замены прибора учета, повысительных насосных установок, индивидуальных тепловых пунктов) до запорной арматуры на ответвлениях от стояка к отопительным приборам в квартирах без замены отопительных приборов и с </w:t>
            </w:r>
            <w:r>
              <w:rPr>
                <w:rFonts w:ascii="Times New Roman" w:hAnsi="Times New Roman" w:cs="Times New Roman"/>
                <w:bCs/>
              </w:rPr>
              <w:t>заменой отопительных приборов в местах общего пользования, а именно: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Магистральных трубопроводов по подвалу, тех.тех. этажу – стальные оцинкованные обыкновенные водогазопроводные трубы 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фитинги по ГОСТ 3262-75;</w:t>
            </w:r>
          </w:p>
          <w:p w:rsidR="007650EC" w:rsidRDefault="007E0A94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Перед началом работ оповестить собственн</w:t>
            </w:r>
            <w:r>
              <w:rPr>
                <w:rFonts w:ascii="Times New Roman" w:hAnsi="Times New Roman" w:cs="Times New Roman"/>
                <w:color w:val="000000"/>
              </w:rPr>
              <w:t>иков о том, что: 1. одновременно с ремонтом системы отопления могут быть выполнены работы по замене приборов отопления с эквивалентной производительностью. Затраты на приобретение и установку приборов отопления в этом случае несут собственники помещений, (</w:t>
            </w:r>
            <w:r>
              <w:rPr>
                <w:rFonts w:ascii="Times New Roman" w:hAnsi="Times New Roman" w:cs="Times New Roman"/>
                <w:color w:val="000000"/>
              </w:rPr>
              <w:t>без оплаты работ по присоединению приборов отопления к стоякам отопления);</w:t>
            </w:r>
          </w:p>
          <w:p w:rsidR="007650EC" w:rsidRDefault="007E0A94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2. взамен П-образных полотенцесушителей из оцинкованных труб возможна установка полотенцесушителей приобретенных собственниками помещений, удовлетворяющих ГОСТ 31311-2005;</w:t>
            </w:r>
          </w:p>
          <w:p w:rsidR="007650EC" w:rsidRDefault="007E0A9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Соедине</w:t>
            </w:r>
            <w:r>
              <w:rPr>
                <w:rFonts w:ascii="Times New Roman" w:hAnsi="Times New Roman" w:cs="Times New Roman"/>
                <w:bCs/>
              </w:rPr>
              <w:t>ния трубопроводов до Ду40 мм, включительно, выполнять на резьбовом соединении, согласно СП 73.13330.2012 «Внутренние санитарно-технические системы зданий», Актуализированная редакция СНиП 3.05.01-85;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Стояков в квартирах – стальные оцинкованные водогазопр</w:t>
            </w:r>
            <w:r>
              <w:rPr>
                <w:rFonts w:ascii="Times New Roman" w:hAnsi="Times New Roman" w:cs="Times New Roman"/>
                <w:bCs/>
              </w:rPr>
              <w:t>оводные трубы и фитинги по ГОСТ 3262-75;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Стояков в местах общего пользования – стальные оцинкованные обыкновенные водогазопроводные трубы и фитинги по ГОСТ 3262-75;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Ответвления от стояков по квартирам - до запорной арматуры (включительно), при отсутств</w:t>
            </w:r>
            <w:r>
              <w:rPr>
                <w:rFonts w:ascii="Times New Roman" w:hAnsi="Times New Roman" w:cs="Times New Roman"/>
                <w:bCs/>
              </w:rPr>
              <w:t>ии запорной арматуры – установить перед отопительным прибором без замены прибора – стальные  оцинкованные обыкновенные водогазопроводные трубы и фитинги по ГОСТ 3262-75;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Запорной арматуры по квартирам (перед отопительными приборами) - краны шаровые латун</w:t>
            </w:r>
            <w:r>
              <w:rPr>
                <w:rFonts w:ascii="Times New Roman" w:hAnsi="Times New Roman" w:cs="Times New Roman"/>
                <w:bCs/>
              </w:rPr>
              <w:t>ные с разборным соединением с трубой и рабочим давлением не ниже 1,6 Мпа на обратных трубопроводах, на подающих трубопроводах: устанавливаются вентиля для регулировки расхода с рабочим давлением не ниже 1,0 Мпа;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Ответвления от стояков в местах общего пол</w:t>
            </w:r>
            <w:r>
              <w:rPr>
                <w:rFonts w:ascii="Times New Roman" w:hAnsi="Times New Roman" w:cs="Times New Roman"/>
                <w:bCs/>
              </w:rPr>
              <w:t>ьзования - без запорной арматуры с заменых отопительных приборов – стальные оцинкованные обыкновенные водогазопроводные трубы и фитинги по ГОСТ 3262-75;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Запорной арматуры по магистралям, отсекающей стояки – краны шаровые латунные с разборным соединением </w:t>
            </w:r>
            <w:r>
              <w:rPr>
                <w:rFonts w:ascii="Times New Roman" w:hAnsi="Times New Roman" w:cs="Times New Roman"/>
                <w:bCs/>
              </w:rPr>
              <w:t>с трубой и рабочим давлением не ниже 1,6 Мпа. Расположение запорной арматуры и спускного крана выполнить перпендикулярно стене;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Выполнить теплоизоляцию магистральных трубопроводов по подвалу, тех. подполью, чердаку, тех. этажу, подъезду.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Крепление стоя</w:t>
            </w:r>
            <w:r>
              <w:rPr>
                <w:rFonts w:ascii="Times New Roman" w:hAnsi="Times New Roman" w:cs="Times New Roman"/>
                <w:bCs/>
              </w:rPr>
              <w:t>ков в квартирах и МОП - металлическими хомутами с резиновыми прокладками;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Крепление стояков в подвалах, тех. подпольях, тех. этажах – металлические кронштейны из стального уголка, хомуты на подвесах;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В местах прохождения трубопроводов через стены, пере</w:t>
            </w:r>
            <w:r>
              <w:rPr>
                <w:rFonts w:ascii="Times New Roman" w:hAnsi="Times New Roman" w:cs="Times New Roman"/>
                <w:bCs/>
              </w:rPr>
              <w:t>крытия установить гильзы;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Перед началом работ предоставить сертификаты на применяемые материалы и изделия, паспорта на оборудование;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 Поверхность стальных трубопроводов и заменяемых приборов отопления покрыть грунтом ГФ-021 с последующей окраской эмалью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ПФ-115 кистями или валиками. При окраске предусматривать защиту не подлежащих окраске поверхностей;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- При производстве сварочных работ в местах общего пользования предусмотреть противопожарные мероприятия (металические или асбестовые экраны);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Предостави</w:t>
            </w:r>
            <w:r>
              <w:rPr>
                <w:rFonts w:ascii="Times New Roman" w:hAnsi="Times New Roman" w:cs="Times New Roman"/>
                <w:bCs/>
              </w:rPr>
              <w:t>ть до проведения гидравлических испытаний исполнительную схему системы теплоснабжения с указанием диаметра и длины монтируемых трубопроводов, мест установки монтируемых компенсаторов, опор и запорной арматуры (в бумажном и электронном виде). Оформить в соо</w:t>
            </w:r>
            <w:r>
              <w:rPr>
                <w:rFonts w:ascii="Times New Roman" w:hAnsi="Times New Roman" w:cs="Times New Roman"/>
                <w:bCs/>
              </w:rPr>
              <w:t>тветствии с ГОСТ Р 51872-2002;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Предоставить акт освидетельствования участка сетей инженерно-технического обеспечения по форме РД-11-02-2006;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До подписания акта сдачи-приемки исполнения обязательств по договору сдать соответствующие инженерные сети и </w:t>
            </w:r>
            <w:r>
              <w:rPr>
                <w:rFonts w:ascii="Times New Roman" w:hAnsi="Times New Roman" w:cs="Times New Roman"/>
                <w:bCs/>
              </w:rPr>
              <w:t>оборудование ресурсоснабжающим организациям и организациям, осуществляющим управление и содержание инженерных сетей многоквартирного дома.</w:t>
            </w:r>
          </w:p>
        </w:tc>
      </w:tr>
      <w:tr w:rsidR="007650EC"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8.3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rPr>
                <w:rFonts w:ascii="Times New Roman" w:hAnsi="Times New Roman"/>
              </w:rPr>
            </w:pPr>
            <w:bookmarkStart w:id="124" w:name="__DdeLink__4350_2070146932"/>
            <w:r>
              <w:rPr>
                <w:rFonts w:ascii="Times New Roman" w:hAnsi="Times New Roman" w:cs="Times New Roman"/>
              </w:rPr>
              <w:t>Ремонт внутридомовой инженерной системы теплоснабжения</w:t>
            </w:r>
            <w:bookmarkEnd w:id="124"/>
            <w:r>
              <w:rPr>
                <w:rFonts w:ascii="Times New Roman" w:hAnsi="Times New Roman" w:cs="Times New Roman"/>
              </w:rPr>
              <w:t xml:space="preserve"> из труб </w:t>
            </w:r>
            <w:r>
              <w:rPr>
                <w:rFonts w:ascii="Times New Roman" w:hAnsi="Times New Roman" w:cs="Times New Roman"/>
                <w:bCs/>
                <w:lang w:val="en-US"/>
              </w:rPr>
              <w:t>PN</w:t>
            </w:r>
            <w:r>
              <w:rPr>
                <w:rFonts w:ascii="Times New Roman" w:hAnsi="Times New Roman" w:cs="Times New Roman"/>
                <w:bCs/>
              </w:rPr>
              <w:t xml:space="preserve"> 25 </w:t>
            </w:r>
            <w:r>
              <w:rPr>
                <w:rFonts w:ascii="Times New Roman" w:hAnsi="Times New Roman" w:cs="Times New Roman"/>
              </w:rPr>
              <w:t>PP-ALUX</w:t>
            </w:r>
          </w:p>
        </w:tc>
        <w:tc>
          <w:tcPr>
            <w:tcW w:w="6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t>1. Работы выполнить в соответствии:</w:t>
            </w:r>
          </w:p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t>- С проектом (при его наличии).</w:t>
            </w:r>
          </w:p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t>- Со сметной документацией.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СП 60.13330.2012 «Отопление, вентиляция и кондиционирование воздуха», СП 73.13330.2012 «Внутренние санитарно-технические системы зданий», </w:t>
            </w:r>
            <w:r>
              <w:rPr>
                <w:rFonts w:ascii="Times New Roman" w:hAnsi="Times New Roman" w:cs="Times New Roman"/>
              </w:rPr>
              <w:t>СП 40-101-96</w:t>
            </w:r>
            <w:r>
              <w:rPr>
                <w:rFonts w:ascii="Times New Roman" w:hAnsi="Times New Roman" w:cs="Times New Roman"/>
                <w:bCs/>
              </w:rPr>
              <w:t xml:space="preserve"> «Проектирование и монтаж трубопроводов из полипропилена "Рандом сополимер"</w:t>
            </w:r>
            <w:r>
              <w:rPr>
                <w:rFonts w:ascii="Times New Roman" w:hAnsi="Times New Roman" w:cs="Times New Roman"/>
                <w:color w:val="242424"/>
                <w:spacing w:val="2"/>
                <w:shd w:val="clear" w:color="auto" w:fill="FFFFFF"/>
              </w:rPr>
              <w:t xml:space="preserve">, СП 41-101-95 «Проектирование тепловых пунктов», </w:t>
            </w:r>
            <w:r>
              <w:rPr>
                <w:rFonts w:ascii="Times New Roman" w:hAnsi="Times New Roman" w:cs="Times New Roman"/>
                <w:bCs/>
              </w:rPr>
              <w:t xml:space="preserve">СниП 3.04.01-87 «Изоляционные и отделочные покрытия». 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Выполнить замену системы теплоснабжения от ввода в МКД (с заменой запорно</w:t>
            </w:r>
            <w:r>
              <w:rPr>
                <w:rFonts w:ascii="Times New Roman" w:hAnsi="Times New Roman" w:cs="Times New Roman"/>
                <w:bCs/>
              </w:rPr>
              <w:t>й арматуры в вводного узле, без замены прибора учета, повысительных насосных установок, индивидуальных тепловых пунктов) до запорной арматуры на ответвлениях от стояка к отопительным приборам в квартирах без замены отопительных приборов и с заменой отопите</w:t>
            </w:r>
            <w:r>
              <w:rPr>
                <w:rFonts w:ascii="Times New Roman" w:hAnsi="Times New Roman" w:cs="Times New Roman"/>
                <w:bCs/>
              </w:rPr>
              <w:t>льных приборов в местах общего пользования, а именно: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В вводном тепловом узле трубопроводы, стальные не оцинкованные обыкновенные водогазопроводные трубы по ГОСТ 10704-80;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Магистральных трубопроводов по подвалу, тех. этажу из полипропилена PPR100 армир</w:t>
            </w:r>
            <w:r>
              <w:rPr>
                <w:rFonts w:ascii="Times New Roman" w:hAnsi="Times New Roman" w:cs="Times New Roman"/>
                <w:bCs/>
              </w:rPr>
              <w:t xml:space="preserve">ованного алюминиевой фольгой, </w:t>
            </w:r>
            <w:r>
              <w:rPr>
                <w:rFonts w:ascii="Times New Roman" w:eastAsiaTheme="minorHAnsi" w:hAnsi="Times New Roman" w:cs="Times New Roman"/>
              </w:rPr>
              <w:t>ГОСТ 32415-2013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7650EC" w:rsidRDefault="007E0A94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Перед началом работ оповестить собственников о том, что: 1. одновременно с ремонтом системы отопления могут быть выполнены работы по замене приборов отопления с эквивалентной производительностью. Затраты на </w:t>
            </w:r>
            <w:r>
              <w:rPr>
                <w:rFonts w:ascii="Times New Roman" w:hAnsi="Times New Roman" w:cs="Times New Roman"/>
                <w:color w:val="000000"/>
              </w:rPr>
              <w:t>приобретение и установку приборов отопления в этом случае несут собственники помещений, (без оплаты работ по присоединению приборов отопления к стоякам отопления);</w:t>
            </w:r>
          </w:p>
          <w:p w:rsidR="007650EC" w:rsidRDefault="007E0A94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2. взамен П-образных полотенцесушителей из оцинкованных труб возможна установка полотенцесуш</w:t>
            </w:r>
            <w:r>
              <w:rPr>
                <w:rFonts w:ascii="Times New Roman" w:hAnsi="Times New Roman" w:cs="Times New Roman"/>
                <w:color w:val="000000"/>
              </w:rPr>
              <w:t>ителей приобретенных собственниками помещений, удовлетворяющих ГОСТ 31311-2005;</w:t>
            </w:r>
          </w:p>
          <w:p w:rsidR="007650EC" w:rsidRDefault="007E0A9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Соединения трубопроводов включительно, выполнять в соответствии с указаниями по монтажу заводом изготовителем применяемых трубопроводов из полипропилена армированного алюмини</w:t>
            </w:r>
            <w:r>
              <w:rPr>
                <w:rFonts w:ascii="Times New Roman" w:hAnsi="Times New Roman" w:cs="Times New Roman"/>
                <w:bCs/>
              </w:rPr>
              <w:t xml:space="preserve">евой фольгой </w:t>
            </w:r>
            <w:r>
              <w:rPr>
                <w:rFonts w:ascii="Times New Roman" w:hAnsi="Times New Roman" w:cs="Times New Roman"/>
                <w:bCs/>
                <w:lang w:val="en-US"/>
              </w:rPr>
              <w:t>PN</w:t>
            </w:r>
            <w:r>
              <w:rPr>
                <w:rFonts w:ascii="Times New Roman" w:hAnsi="Times New Roman" w:cs="Times New Roman"/>
                <w:bCs/>
              </w:rPr>
              <w:t xml:space="preserve"> 25 </w:t>
            </w:r>
            <w:r>
              <w:rPr>
                <w:rFonts w:ascii="Times New Roman" w:hAnsi="Times New Roman" w:cs="Times New Roman"/>
              </w:rPr>
              <w:t xml:space="preserve">PP-ALUX, </w:t>
            </w:r>
            <w:r>
              <w:rPr>
                <w:rFonts w:ascii="Times New Roman" w:eastAsiaTheme="minorHAnsi" w:hAnsi="Times New Roman" w:cs="Times New Roman"/>
              </w:rPr>
              <w:t>ГОСТ 32415-2013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Стояков в квартирах, в местах общего пользования, трубопроводы из полипропилена армированного алюминиевой фольгой </w:t>
            </w:r>
            <w:r>
              <w:rPr>
                <w:rFonts w:ascii="Times New Roman" w:hAnsi="Times New Roman" w:cs="Times New Roman"/>
                <w:bCs/>
                <w:lang w:val="en-US"/>
              </w:rPr>
              <w:t>PN</w:t>
            </w:r>
            <w:r>
              <w:rPr>
                <w:rFonts w:ascii="Times New Roman" w:hAnsi="Times New Roman" w:cs="Times New Roman"/>
                <w:bCs/>
              </w:rPr>
              <w:t xml:space="preserve"> 25 </w:t>
            </w:r>
            <w:r>
              <w:rPr>
                <w:rFonts w:ascii="Times New Roman" w:hAnsi="Times New Roman" w:cs="Times New Roman"/>
              </w:rPr>
              <w:t xml:space="preserve">PP-ALUX, </w:t>
            </w:r>
            <w:r>
              <w:rPr>
                <w:rFonts w:ascii="Times New Roman" w:eastAsiaTheme="minorHAnsi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  <w:bCs/>
              </w:rPr>
              <w:t xml:space="preserve">; и фитинги по </w:t>
            </w:r>
            <w:r>
              <w:rPr>
                <w:rFonts w:ascii="Times New Roman" w:eastAsiaTheme="minorHAnsi" w:hAnsi="Times New Roman" w:cs="Times New Roman"/>
              </w:rPr>
              <w:t>ГОСТ 32415-2013;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 Ответвления от стояков по квартирам - до з</w:t>
            </w:r>
            <w:r>
              <w:rPr>
                <w:rFonts w:ascii="Times New Roman" w:hAnsi="Times New Roman" w:cs="Times New Roman"/>
                <w:bCs/>
              </w:rPr>
              <w:t xml:space="preserve">апорной арматуры (включительно), при отсутствии запорной арматуры – установить перед отопительным прибором без замены прибора – из полипропилена армированного алюминиевой фольгой </w:t>
            </w:r>
            <w:r>
              <w:rPr>
                <w:rFonts w:ascii="Times New Roman" w:hAnsi="Times New Roman" w:cs="Times New Roman"/>
                <w:bCs/>
                <w:lang w:val="en-US"/>
              </w:rPr>
              <w:t>PN</w:t>
            </w:r>
            <w:r>
              <w:rPr>
                <w:rFonts w:ascii="Times New Roman" w:hAnsi="Times New Roman" w:cs="Times New Roman"/>
                <w:bCs/>
              </w:rPr>
              <w:t xml:space="preserve"> 25 </w:t>
            </w:r>
            <w:r>
              <w:rPr>
                <w:rFonts w:ascii="Times New Roman" w:hAnsi="Times New Roman" w:cs="Times New Roman"/>
              </w:rPr>
              <w:t xml:space="preserve">PP-ALUX, </w:t>
            </w:r>
            <w:r>
              <w:rPr>
                <w:rFonts w:ascii="Times New Roman" w:eastAsiaTheme="minorHAnsi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  <w:bCs/>
              </w:rPr>
              <w:t xml:space="preserve">; и фитинги по </w:t>
            </w:r>
            <w:r>
              <w:rPr>
                <w:rFonts w:ascii="Times New Roman" w:eastAsiaTheme="minorHAnsi" w:hAnsi="Times New Roman" w:cs="Times New Roman"/>
              </w:rPr>
              <w:t>ГОСТ 32415-2013;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Запорной арматуры по ква</w:t>
            </w:r>
            <w:r>
              <w:rPr>
                <w:rFonts w:ascii="Times New Roman" w:hAnsi="Times New Roman" w:cs="Times New Roman"/>
                <w:bCs/>
              </w:rPr>
              <w:t>ртирам (перед отопительными приборами) - краны шаровые латунные с разборным соединением с трубой и рабочим давлением не ниже 1,6 Мпа на обратных трубопроводах, на подающих трубопроводах: устанавливаются вентиля для регулировки расхода с рабочим давлением н</w:t>
            </w:r>
            <w:r>
              <w:rPr>
                <w:rFonts w:ascii="Times New Roman" w:hAnsi="Times New Roman" w:cs="Times New Roman"/>
                <w:bCs/>
              </w:rPr>
              <w:t>е ниже 1,0 Мпа;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Ответвления от стояков в местах общего пользования - без запорной арматуры с заменых отопительных приборов– из полипропилена армированный алюминиевой фольгой </w:t>
            </w:r>
            <w:r>
              <w:rPr>
                <w:rFonts w:ascii="Times New Roman" w:hAnsi="Times New Roman" w:cs="Times New Roman"/>
                <w:bCs/>
                <w:lang w:val="en-US"/>
              </w:rPr>
              <w:t>PN</w:t>
            </w:r>
            <w:r>
              <w:rPr>
                <w:rFonts w:ascii="Times New Roman" w:hAnsi="Times New Roman" w:cs="Times New Roman"/>
                <w:bCs/>
              </w:rPr>
              <w:t xml:space="preserve"> 25 </w:t>
            </w:r>
            <w:r>
              <w:rPr>
                <w:rFonts w:ascii="Times New Roman" w:hAnsi="Times New Roman" w:cs="Times New Roman"/>
              </w:rPr>
              <w:t xml:space="preserve">PP-ALUX, </w:t>
            </w:r>
            <w:r>
              <w:rPr>
                <w:rFonts w:ascii="Times New Roman" w:eastAsiaTheme="minorHAnsi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  <w:bCs/>
              </w:rPr>
              <w:t xml:space="preserve">; и фитинги по </w:t>
            </w:r>
            <w:r>
              <w:rPr>
                <w:rFonts w:ascii="Times New Roman" w:eastAsiaTheme="minorHAnsi" w:hAnsi="Times New Roman" w:cs="Times New Roman"/>
              </w:rPr>
              <w:t>ГОСТ 32415-2013;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Запорной арматуры по магист</w:t>
            </w:r>
            <w:r>
              <w:rPr>
                <w:rFonts w:ascii="Times New Roman" w:hAnsi="Times New Roman" w:cs="Times New Roman"/>
                <w:bCs/>
              </w:rPr>
              <w:t>ралям, отсекающей стояки – краны шаровые латунные с разборным соединением с трубой и рабочим давлением не ниже 1,6 Мпа. Расположение запорной арматуры и спускного крана выполнить перпендикулярно стене;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Выполнить теплоизоляцию магистральных трубопроводов </w:t>
            </w:r>
            <w:r>
              <w:rPr>
                <w:rFonts w:ascii="Times New Roman" w:hAnsi="Times New Roman" w:cs="Times New Roman"/>
                <w:bCs/>
              </w:rPr>
              <w:t>по подвалу, тех. подполью, чердаку, тех. этажу, подъезду.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Крепление стояков в подвалах, тех. подпольях, тех. этажах – металлические кронштейны из стального уголка, хомуты на подвесах;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В местах прохождения трубопроводов через стены, перекрытия </w:t>
            </w:r>
            <w:r>
              <w:rPr>
                <w:rFonts w:ascii="Times New Roman" w:hAnsi="Times New Roman" w:cs="Times New Roman"/>
                <w:bCs/>
              </w:rPr>
              <w:t>установить гильзы;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Перед началом работ предоставить сертификаты на применяемые материалы и изделия, паспорта на оборудование;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 Поверхность стальных трубопроводов в узлах теплового ввода и заменяемых приборов отопления покрыть грунтом ГФ-021 с последующе</w:t>
            </w:r>
            <w:r>
              <w:rPr>
                <w:rFonts w:ascii="Times New Roman" w:hAnsi="Times New Roman" w:cs="Times New Roman"/>
                <w:bCs/>
                <w:color w:val="000000"/>
              </w:rPr>
              <w:t>й окраской эмалью ПФ-115 кистями или валиками. При окраске предусматривать защиту не подлежащих окраске поверхностей;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Предоставить до проведения гидравлических испытаний исполнительную схему системы теплоснабжения с указанием диаметра и длины монтируемых</w:t>
            </w:r>
            <w:r>
              <w:rPr>
                <w:rFonts w:ascii="Times New Roman" w:hAnsi="Times New Roman" w:cs="Times New Roman"/>
                <w:bCs/>
              </w:rPr>
              <w:t xml:space="preserve"> трубопроводов, мест установки монтируемых компенсаторов, опор и запорной арматуры (в бумажном и электронном виде). Оформить в соответствии с ГОСТ Р 51872-2002;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Предоставить акт освидетельствования участка сетей инженерно-технического обеспечения по форм</w:t>
            </w:r>
            <w:r>
              <w:rPr>
                <w:rFonts w:ascii="Times New Roman" w:hAnsi="Times New Roman" w:cs="Times New Roman"/>
                <w:bCs/>
              </w:rPr>
              <w:t>е РД-11-02-2006;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- До подписания акта сдачи-приемки исполнения обязательств по договору сдать соответствующие инженерные сети и оборудование ресурсоснабжающим организациям и организациям, осуществляющим управление и содержание инженерных сетей многоквартир</w:t>
            </w:r>
            <w:r>
              <w:rPr>
                <w:rFonts w:ascii="Times New Roman" w:hAnsi="Times New Roman" w:cs="Times New Roman"/>
                <w:bCs/>
              </w:rPr>
              <w:t>ного дома.</w:t>
            </w:r>
          </w:p>
        </w:tc>
      </w:tr>
      <w:tr w:rsidR="007650EC"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jc w:val="center"/>
            </w:pPr>
            <w:r>
              <w:t>8.4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Ремонт внутридомовой инженерной системы теплоснабжения (ремонт печей)</w:t>
            </w:r>
          </w:p>
        </w:tc>
        <w:tc>
          <w:tcPr>
            <w:tcW w:w="6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t>1. Работы выполнить в соответствии:</w:t>
            </w:r>
          </w:p>
          <w:p w:rsidR="007650EC" w:rsidRDefault="007E0A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Со сметной документацией.</w:t>
            </w:r>
          </w:p>
          <w:p w:rsidR="007650EC" w:rsidRDefault="007E0A94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bCs/>
              </w:rPr>
              <w:t xml:space="preserve">-«Правилами производства трубо-печных работ» (Утв. постановлением президиума ЦС ВДПО от 14.03.2006 г. № </w:t>
            </w:r>
            <w:r>
              <w:rPr>
                <w:rFonts w:ascii="Times New Roman" w:hAnsi="Times New Roman" w:cs="Times New Roman"/>
                <w:bCs/>
              </w:rPr>
              <w:t>153).</w:t>
            </w:r>
          </w:p>
          <w:p w:rsidR="007650EC" w:rsidRDefault="007E0A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СНиП 3.04.01-87 «Изоляционные и отделочные покрытия».</w:t>
            </w:r>
          </w:p>
          <w:p w:rsidR="007650EC" w:rsidRDefault="007E0A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СП54.13330.2011 «Актуализированная редакция СНиП 31-01-2003* Здания жилые многоквартирные»;</w:t>
            </w:r>
          </w:p>
          <w:p w:rsidR="007650EC" w:rsidRDefault="007E0A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СП45.13330.2012 «Актуализированная редакция СНиП 3.02.01-87* Землянные сооружения, основания и фун</w:t>
            </w:r>
            <w:r>
              <w:rPr>
                <w:rFonts w:ascii="Times New Roman" w:hAnsi="Times New Roman" w:cs="Times New Roman"/>
                <w:bCs/>
              </w:rPr>
              <w:t>даменты»;</w:t>
            </w:r>
          </w:p>
          <w:p w:rsidR="007650EC" w:rsidRDefault="007E0A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bookmarkStart w:id="125" w:name="__DdeLink__498_1928127069313332"/>
            <w:r>
              <w:rPr>
                <w:rFonts w:ascii="Times New Roman" w:hAnsi="Times New Roman" w:cs="Times New Roman"/>
                <w:bCs/>
                <w:color w:val="000000"/>
              </w:rPr>
              <w:t>СП 112.13330.2012</w:t>
            </w:r>
            <w:bookmarkEnd w:id="125"/>
            <w:r>
              <w:rPr>
                <w:rFonts w:ascii="Times New Roman" w:hAnsi="Times New Roman" w:cs="Times New Roman"/>
                <w:bCs/>
                <w:color w:val="000000"/>
              </w:rPr>
              <w:t xml:space="preserve"> «Актуализированная редакция СНиП 21-01-97* «Пожарная безопасность зданий и сооружений»;</w:t>
            </w:r>
          </w:p>
          <w:p w:rsidR="007650EC" w:rsidRDefault="007E0A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СП20.13330.2011 «Актуализированная редакция СНиП 2.01.07*Нагрузки и воздействия»;</w:t>
            </w:r>
          </w:p>
          <w:p w:rsidR="007650EC" w:rsidRDefault="007E0A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СП 12-135-2003 «Актуализированная редакция СНиП 12-0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4-2002 Безопасность труда в строительстве».</w:t>
            </w:r>
          </w:p>
          <w:p w:rsidR="007650EC" w:rsidRDefault="007E0A94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</w:rPr>
              <w:t>- Правил производства работ, ремонта печей и дымовых каналов.</w:t>
            </w:r>
          </w:p>
          <w:p w:rsidR="007650EC" w:rsidRDefault="007E0A94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 Работы выполнить  по существующей схеме.</w:t>
            </w:r>
          </w:p>
          <w:p w:rsidR="007650EC" w:rsidRDefault="007E0A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3. Перед началом работ разработать и согласовать с Заказчиком и эксплуатирующей организацией схему безопас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ной организации работ по ремонту печей.</w:t>
            </w:r>
          </w:p>
          <w:p w:rsidR="007650EC" w:rsidRDefault="007E0A94">
            <w:pPr>
              <w:pStyle w:val="af4"/>
              <w:spacing w:after="103"/>
              <w:jc w:val="both"/>
            </w:pPr>
            <w:r>
              <w:rPr>
                <w:rFonts w:ascii="Times New Roman" w:eastAsia="Times New Roman" w:hAnsi="Times New Roman" w:cs="Times New Roman"/>
                <w:bCs/>
              </w:rPr>
              <w:t>4. При производстве строительно-монтажных работ, Подрядчик организует собственными силами получение всех согласований и разрешений надзорных органов, эксплуатирующей организации и собственников помещений (</w:t>
            </w:r>
            <w:r>
              <w:rPr>
                <w:rFonts w:ascii="Times New Roman" w:hAnsi="Times New Roman" w:cs="Times New Roman"/>
                <w:bCs/>
              </w:rPr>
              <w:t>Сдача печей</w:t>
            </w:r>
            <w:r>
              <w:rPr>
                <w:rFonts w:ascii="Times New Roman" w:hAnsi="Times New Roman" w:cs="Times New Roman"/>
                <w:bCs/>
              </w:rPr>
              <w:t xml:space="preserve"> эксплуатирующей организации и собственникам МКД с проверкой работоспособности печей по акту).</w:t>
            </w:r>
          </w:p>
        </w:tc>
      </w:tr>
      <w:tr w:rsidR="007650EC">
        <w:tc>
          <w:tcPr>
            <w:tcW w:w="957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Ремонт внутридомовой инженерной системы газоснабжения</w:t>
            </w:r>
          </w:p>
        </w:tc>
      </w:tr>
      <w:tr w:rsidR="007650EC"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f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внутридомовой инженерной системы газоснабжения</w:t>
            </w:r>
          </w:p>
        </w:tc>
        <w:tc>
          <w:tcPr>
            <w:tcW w:w="6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Работы выполнять в соответствии: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проектом;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сметной документацией;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СП54.13330.2011 «Актуализированная редакция СНиП 31-01-2003* Здания жилые многоквартирные»;</w:t>
            </w:r>
          </w:p>
          <w:p w:rsidR="007650EC" w:rsidRDefault="007E0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СП45 .13330.2012 «Актуализированная редакция СНиП 3.02.01-87* Земляные сооружения, основания и фундаменты»;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 70.13330.2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bookmarkStart w:id="126" w:name="S01920158"/>
            <w:bookmarkEnd w:id="12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«Актуализированная редакция</w:t>
            </w:r>
            <w:bookmarkStart w:id="127" w:name="S02021159"/>
            <w:bookmarkEnd w:id="12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СНиП 3.03.01-87 «Несущие и ограждающие конструкции»;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СП64.13330.2011 «</w:t>
            </w:r>
            <w:bookmarkStart w:id="128" w:name="__DdeLink__4550_885817906160"/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Актуализированная редакция</w:t>
            </w:r>
            <w:bookmarkEnd w:id="12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-25-80*Деревянные конструкции»;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СП20.13330.2011 «Актуализированная редакция СНиП 2.01.07*Нагрузки и воздействия»;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63.13330.2012</w:t>
            </w:r>
            <w:bookmarkStart w:id="129" w:name="SB161"/>
            <w:bookmarkStart w:id="130" w:name="SA162"/>
            <w:bookmarkEnd w:id="129"/>
            <w:bookmarkEnd w:id="13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31" w:name="S248163"/>
            <w:bookmarkStart w:id="132" w:name="SA35164"/>
            <w:bookmarkEnd w:id="131"/>
            <w:bookmarkEnd w:id="132"/>
            <w:r>
              <w:rPr>
                <w:rFonts w:ascii="Times New Roman" w:hAnsi="Times New Roman" w:cs="Times New Roman"/>
                <w:sz w:val="24"/>
                <w:szCs w:val="24"/>
              </w:rPr>
              <w:t>«Актуализированная редакция СНиП 52-01-2003 бетонные и железобетонные конструкции. Основные положения»;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СНиП 21-01-97* Пожарная безопасность зданий и сооружений»;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СНиП 3.04.01-87 «Изоляционные и отделочные покрытия»;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СП28.13330.2012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«Защита строительных конструкций от коррозии»;</w:t>
            </w:r>
          </w:p>
          <w:p w:rsidR="007650EC" w:rsidRDefault="007E0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СП 12-135-2003 «Актуализированная редакция СНиП 12-04-2002 Безопасность труда в строительстве»;</w:t>
            </w:r>
          </w:p>
          <w:p w:rsidR="007650EC" w:rsidRDefault="007E0A94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 62.13330.2011 (Актуализированная редакция СНиП 42-01-2002 «Газораспределительные системы»); </w:t>
            </w:r>
          </w:p>
          <w:p w:rsidR="007650EC" w:rsidRDefault="007E0A9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СП 42-101-2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003 «Общие положения по проектированию и строительству газораспределительных систем из металлических и полиэтиленовых труб».</w:t>
            </w:r>
          </w:p>
          <w:p w:rsidR="007650EC" w:rsidRDefault="007E0A94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 начала производства работ предоставить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сертификаты на применяемые материалы и изделия.</w:t>
            </w:r>
          </w:p>
          <w:p w:rsidR="007650EC" w:rsidRDefault="007E0A94">
            <w:pPr>
              <w:pStyle w:val="af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 До начала производства работ разраб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отать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производства работ на ремонт фундамента,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МДС 12-81.2007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bookmarkStart w:id="133" w:name="S758165"/>
            <w:bookmarkEnd w:id="13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рекомендации </w:t>
            </w:r>
            <w:bookmarkStart w:id="134" w:name="S756166"/>
            <w:bookmarkStart w:id="135" w:name="S4167"/>
            <w:bookmarkEnd w:id="134"/>
            <w:bookmarkEnd w:id="13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разработке и оформлению проекта организации строительства и проекта производства работ</w:t>
            </w:r>
            <w:bookmarkStart w:id="136" w:name="S7168"/>
            <w:bookmarkStart w:id="137" w:name="S8169"/>
            <w:bookmarkEnd w:id="136"/>
            <w:bookmarkEnd w:id="137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и ВСН 41-85 (р) «Инструкция по разработке ПОС и ППР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капитальному ремонту жилых зданий»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и согласовать ее с Заказчиком. </w:t>
            </w:r>
          </w:p>
          <w:p w:rsidR="007650EC" w:rsidRDefault="007E0A94">
            <w:pPr>
              <w:pStyle w:val="af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bookmarkStart w:id="138" w:name="SB125170"/>
            <w:bookmarkStart w:id="139" w:name="SD3171"/>
            <w:bookmarkEnd w:id="138"/>
            <w:bookmarkEnd w:id="13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Разработку грунта снаружи дома производить механизированным способом с помощью экскаватора. Разработку грунта под домом производить вручную послойно с выброской грунта на бровку либ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отсыпкой в отвал.</w:t>
            </w:r>
          </w:p>
          <w:p w:rsidR="007650EC" w:rsidRDefault="007E0A94">
            <w:pPr>
              <w:pStyle w:val="af4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Траншеи и ямы, разрабатываемые на улицах, проездах, во дворах, а также в местах нахождения людей или транспорта, должны быть ограждены защитными ограждениями, отвечающими требованиям </w:t>
            </w:r>
            <w:hyperlink r:id="rId10"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</w:rPr>
                <w:t>ГОСТ 23407-78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На ограждении необходимо установить предупредительные надписи и знаки, а в темное время суток - сигнальное освещение.</w:t>
            </w:r>
          </w:p>
          <w:p w:rsidR="007650EC" w:rsidRDefault="007E0A94">
            <w:pPr>
              <w:pStyle w:val="af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По окончании работ Подрядчик  предоставляет Заказчику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исполнительную документацию в полном объеме.</w:t>
            </w:r>
          </w:p>
        </w:tc>
      </w:tr>
    </w:tbl>
    <w:p w:rsidR="007650EC" w:rsidRDefault="007650EC">
      <w:pPr>
        <w:pStyle w:val="aa"/>
        <w:spacing w:after="0" w:line="240" w:lineRule="auto"/>
        <w:jc w:val="center"/>
      </w:pPr>
    </w:p>
    <w:sectPr w:rsidR="007650EC" w:rsidSect="007650E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650EC"/>
    <w:rsid w:val="007650EC"/>
    <w:rsid w:val="007E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FF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0"/>
    <w:qFormat/>
    <w:rsid w:val="007650EC"/>
    <w:pPr>
      <w:outlineLvl w:val="0"/>
    </w:pPr>
  </w:style>
  <w:style w:type="paragraph" w:styleId="2">
    <w:name w:val="heading 2"/>
    <w:basedOn w:val="a0"/>
    <w:qFormat/>
    <w:rsid w:val="007650EC"/>
    <w:pPr>
      <w:outlineLvl w:val="1"/>
    </w:pPr>
  </w:style>
  <w:style w:type="paragraph" w:styleId="3">
    <w:name w:val="heading 3"/>
    <w:basedOn w:val="a0"/>
    <w:qFormat/>
    <w:rsid w:val="007650EC"/>
    <w:pPr>
      <w:outlineLvl w:val="2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D6BB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7650EC"/>
    <w:rPr>
      <w:rFonts w:cs="Times New Roman"/>
      <w:sz w:val="28"/>
    </w:rPr>
  </w:style>
  <w:style w:type="character" w:customStyle="1" w:styleId="-">
    <w:name w:val="Интернет-ссылка"/>
    <w:basedOn w:val="a1"/>
    <w:uiPriority w:val="99"/>
    <w:unhideWhenUsed/>
    <w:rsid w:val="00C5246A"/>
    <w:rPr>
      <w:color w:val="0563C1" w:themeColor="hyperlink"/>
      <w:u w:val="single"/>
    </w:rPr>
  </w:style>
  <w:style w:type="character" w:customStyle="1" w:styleId="a5">
    <w:name w:val="Выделение жирным"/>
    <w:qFormat/>
    <w:rsid w:val="007650EC"/>
    <w:rPr>
      <w:b/>
      <w:bCs/>
    </w:rPr>
  </w:style>
  <w:style w:type="character" w:customStyle="1" w:styleId="a6">
    <w:name w:val="Символ нумерации"/>
    <w:qFormat/>
    <w:rsid w:val="007650EC"/>
  </w:style>
  <w:style w:type="character" w:customStyle="1" w:styleId="WW8Num8z0">
    <w:name w:val="WW8Num8z0"/>
    <w:qFormat/>
    <w:rsid w:val="007650EC"/>
  </w:style>
  <w:style w:type="character" w:customStyle="1" w:styleId="WW8Num8z1">
    <w:name w:val="WW8Num8z1"/>
    <w:qFormat/>
    <w:rsid w:val="007650EC"/>
  </w:style>
  <w:style w:type="character" w:customStyle="1" w:styleId="WW8Num8z2">
    <w:name w:val="WW8Num8z2"/>
    <w:qFormat/>
    <w:rsid w:val="007650EC"/>
  </w:style>
  <w:style w:type="character" w:customStyle="1" w:styleId="WW8Num8z3">
    <w:name w:val="WW8Num8z3"/>
    <w:qFormat/>
    <w:rsid w:val="007650EC"/>
  </w:style>
  <w:style w:type="character" w:customStyle="1" w:styleId="WW8Num8z4">
    <w:name w:val="WW8Num8z4"/>
    <w:qFormat/>
    <w:rsid w:val="007650EC"/>
  </w:style>
  <w:style w:type="character" w:customStyle="1" w:styleId="WW8Num8z5">
    <w:name w:val="WW8Num8z5"/>
    <w:qFormat/>
    <w:rsid w:val="007650EC"/>
  </w:style>
  <w:style w:type="character" w:customStyle="1" w:styleId="WW8Num8z6">
    <w:name w:val="WW8Num8z6"/>
    <w:qFormat/>
    <w:rsid w:val="007650EC"/>
  </w:style>
  <w:style w:type="character" w:customStyle="1" w:styleId="WW8Num8z7">
    <w:name w:val="WW8Num8z7"/>
    <w:qFormat/>
    <w:rsid w:val="007650EC"/>
  </w:style>
  <w:style w:type="character" w:customStyle="1" w:styleId="WW8Num8z8">
    <w:name w:val="WW8Num8z8"/>
    <w:qFormat/>
    <w:rsid w:val="007650EC"/>
  </w:style>
  <w:style w:type="character" w:customStyle="1" w:styleId="a7">
    <w:name w:val="Основной текст_"/>
    <w:basedOn w:val="a1"/>
    <w:qFormat/>
    <w:rsid w:val="007650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10">
    <w:name w:val="Основной текст1"/>
    <w:basedOn w:val="a7"/>
    <w:qFormat/>
    <w:rsid w:val="007650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/>
    </w:rPr>
  </w:style>
  <w:style w:type="character" w:customStyle="1" w:styleId="20">
    <w:name w:val="Основной шрифт абзаца2"/>
    <w:qFormat/>
    <w:rsid w:val="007650EC"/>
  </w:style>
  <w:style w:type="character" w:customStyle="1" w:styleId="WW8Num3z0">
    <w:name w:val="WW8Num3z0"/>
    <w:qFormat/>
    <w:rsid w:val="00444973"/>
    <w:rPr>
      <w:rFonts w:cs="Times New Roman"/>
      <w:color w:val="000000"/>
      <w:sz w:val="28"/>
      <w:szCs w:val="28"/>
      <w:lang w:val="ru-RU"/>
    </w:rPr>
  </w:style>
  <w:style w:type="character" w:customStyle="1" w:styleId="WW8Num5z2">
    <w:name w:val="WW8Num5z2"/>
    <w:qFormat/>
    <w:rsid w:val="000B159E"/>
  </w:style>
  <w:style w:type="character" w:customStyle="1" w:styleId="WW8Num2z0">
    <w:name w:val="WW8Num2z0"/>
    <w:qFormat/>
    <w:rsid w:val="007650EC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WW8Num2z1">
    <w:name w:val="WW8Num2z1"/>
    <w:qFormat/>
    <w:rsid w:val="007650EC"/>
  </w:style>
  <w:style w:type="character" w:customStyle="1" w:styleId="WW8Num2z2">
    <w:name w:val="WW8Num2z2"/>
    <w:qFormat/>
    <w:rsid w:val="007650EC"/>
    <w:rPr>
      <w:sz w:val="24"/>
      <w:szCs w:val="24"/>
    </w:rPr>
  </w:style>
  <w:style w:type="character" w:customStyle="1" w:styleId="WW8Num2z3">
    <w:name w:val="WW8Num2z3"/>
    <w:qFormat/>
    <w:rsid w:val="007650EC"/>
  </w:style>
  <w:style w:type="character" w:customStyle="1" w:styleId="WW8Num2z4">
    <w:name w:val="WW8Num2z4"/>
    <w:qFormat/>
    <w:rsid w:val="007650EC"/>
  </w:style>
  <w:style w:type="character" w:customStyle="1" w:styleId="WW8Num2z5">
    <w:name w:val="WW8Num2z5"/>
    <w:qFormat/>
    <w:rsid w:val="007650EC"/>
  </w:style>
  <w:style w:type="character" w:customStyle="1" w:styleId="WW8Num2z6">
    <w:name w:val="WW8Num2z6"/>
    <w:qFormat/>
    <w:rsid w:val="007650EC"/>
  </w:style>
  <w:style w:type="character" w:customStyle="1" w:styleId="WW8Num2z7">
    <w:name w:val="WW8Num2z7"/>
    <w:qFormat/>
    <w:rsid w:val="007650EC"/>
  </w:style>
  <w:style w:type="character" w:customStyle="1" w:styleId="WW8Num2z8">
    <w:name w:val="WW8Num2z8"/>
    <w:qFormat/>
    <w:rsid w:val="007650EC"/>
  </w:style>
  <w:style w:type="character" w:customStyle="1" w:styleId="WW8Num5z0">
    <w:name w:val="WW8Num5z0"/>
    <w:qFormat/>
    <w:rsid w:val="007650EC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WW8Num5z1">
    <w:name w:val="WW8Num5z1"/>
    <w:qFormat/>
    <w:rsid w:val="007650EC"/>
  </w:style>
  <w:style w:type="character" w:customStyle="1" w:styleId="WW8Num5z3">
    <w:name w:val="WW8Num5z3"/>
    <w:qFormat/>
    <w:rsid w:val="007650EC"/>
  </w:style>
  <w:style w:type="character" w:customStyle="1" w:styleId="WW8Num5z4">
    <w:name w:val="WW8Num5z4"/>
    <w:qFormat/>
    <w:rsid w:val="007650EC"/>
  </w:style>
  <w:style w:type="character" w:customStyle="1" w:styleId="WW8Num5z5">
    <w:name w:val="WW8Num5z5"/>
    <w:qFormat/>
    <w:rsid w:val="007650EC"/>
  </w:style>
  <w:style w:type="character" w:customStyle="1" w:styleId="WW8Num5z6">
    <w:name w:val="WW8Num5z6"/>
    <w:qFormat/>
    <w:rsid w:val="007650EC"/>
  </w:style>
  <w:style w:type="character" w:customStyle="1" w:styleId="WW8Num5z7">
    <w:name w:val="WW8Num5z7"/>
    <w:qFormat/>
    <w:rsid w:val="007650EC"/>
  </w:style>
  <w:style w:type="character" w:customStyle="1" w:styleId="WW8Num5z8">
    <w:name w:val="WW8Num5z8"/>
    <w:qFormat/>
    <w:rsid w:val="007650EC"/>
  </w:style>
  <w:style w:type="character" w:customStyle="1" w:styleId="WW8Num3z1">
    <w:name w:val="WW8Num3z1"/>
    <w:qFormat/>
    <w:rsid w:val="007650EC"/>
  </w:style>
  <w:style w:type="character" w:customStyle="1" w:styleId="WW8Num3z2">
    <w:name w:val="WW8Num3z2"/>
    <w:qFormat/>
    <w:rsid w:val="007650EC"/>
  </w:style>
  <w:style w:type="character" w:customStyle="1" w:styleId="WW8Num3z3">
    <w:name w:val="WW8Num3z3"/>
    <w:qFormat/>
    <w:rsid w:val="007650EC"/>
  </w:style>
  <w:style w:type="character" w:customStyle="1" w:styleId="WW8Num3z4">
    <w:name w:val="WW8Num3z4"/>
    <w:qFormat/>
    <w:rsid w:val="007650EC"/>
  </w:style>
  <w:style w:type="character" w:customStyle="1" w:styleId="WW8Num3z5">
    <w:name w:val="WW8Num3z5"/>
    <w:qFormat/>
    <w:rsid w:val="007650EC"/>
  </w:style>
  <w:style w:type="character" w:customStyle="1" w:styleId="WW8Num3z6">
    <w:name w:val="WW8Num3z6"/>
    <w:qFormat/>
    <w:rsid w:val="007650EC"/>
  </w:style>
  <w:style w:type="character" w:customStyle="1" w:styleId="WW8Num3z7">
    <w:name w:val="WW8Num3z7"/>
    <w:qFormat/>
    <w:rsid w:val="007650EC"/>
  </w:style>
  <w:style w:type="character" w:customStyle="1" w:styleId="WW8Num3z8">
    <w:name w:val="WW8Num3z8"/>
    <w:qFormat/>
    <w:rsid w:val="007650EC"/>
  </w:style>
  <w:style w:type="character" w:customStyle="1" w:styleId="WW8Num4z0">
    <w:name w:val="WW8Num4z0"/>
    <w:qFormat/>
    <w:rsid w:val="007650EC"/>
    <w:rPr>
      <w:rFonts w:ascii="Symbol" w:hAnsi="Symbol" w:cs="Symbol"/>
      <w:color w:val="000000"/>
      <w:sz w:val="24"/>
      <w:szCs w:val="24"/>
      <w:shd w:val="clear" w:color="auto" w:fill="FFFFFF"/>
      <w:lang w:val="ru-RU" w:eastAsia="zh-CN" w:bidi="hi-IN"/>
    </w:rPr>
  </w:style>
  <w:style w:type="character" w:customStyle="1" w:styleId="apple-converted-space">
    <w:name w:val="apple-converted-space"/>
    <w:basedOn w:val="a1"/>
    <w:qFormat/>
    <w:rsid w:val="00A17710"/>
  </w:style>
  <w:style w:type="character" w:customStyle="1" w:styleId="ListLabel2">
    <w:name w:val="ListLabel 2"/>
    <w:qFormat/>
    <w:rsid w:val="007650EC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ListLabel3">
    <w:name w:val="ListLabel 3"/>
    <w:qFormat/>
    <w:rsid w:val="007650EC"/>
    <w:rPr>
      <w:sz w:val="24"/>
      <w:szCs w:val="24"/>
    </w:rPr>
  </w:style>
  <w:style w:type="character" w:customStyle="1" w:styleId="ListLabel4">
    <w:name w:val="ListLabel 4"/>
    <w:qFormat/>
    <w:rsid w:val="007650EC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ListLabel5">
    <w:name w:val="ListLabel 5"/>
    <w:qFormat/>
    <w:rsid w:val="007650EC"/>
    <w:rPr>
      <w:rFonts w:ascii="Times New Roman" w:hAnsi="Times New Roman" w:cs="Times New Roman"/>
      <w:color w:val="000000"/>
      <w:sz w:val="24"/>
      <w:szCs w:val="28"/>
      <w:lang w:val="ru-RU"/>
    </w:rPr>
  </w:style>
  <w:style w:type="character" w:customStyle="1" w:styleId="ListLabel6">
    <w:name w:val="ListLabel 6"/>
    <w:qFormat/>
    <w:rsid w:val="007650EC"/>
    <w:rPr>
      <w:rFonts w:ascii="Times New Roman" w:hAnsi="Times New Roman" w:cs="Symbol"/>
      <w:color w:val="000000"/>
      <w:sz w:val="24"/>
      <w:szCs w:val="24"/>
      <w:highlight w:val="white"/>
      <w:lang w:val="ru-RU" w:eastAsia="zh-CN" w:bidi="hi-IN"/>
    </w:rPr>
  </w:style>
  <w:style w:type="character" w:customStyle="1" w:styleId="ListLabel7">
    <w:name w:val="ListLabel 7"/>
    <w:qFormat/>
    <w:rsid w:val="007650EC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ListLabel8">
    <w:name w:val="ListLabel 8"/>
    <w:qFormat/>
    <w:rsid w:val="007650EC"/>
    <w:rPr>
      <w:sz w:val="24"/>
      <w:szCs w:val="24"/>
    </w:rPr>
  </w:style>
  <w:style w:type="character" w:customStyle="1" w:styleId="ListLabel9">
    <w:name w:val="ListLabel 9"/>
    <w:qFormat/>
    <w:rsid w:val="007650EC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ListLabel10">
    <w:name w:val="ListLabel 10"/>
    <w:qFormat/>
    <w:rsid w:val="007650EC"/>
    <w:rPr>
      <w:rFonts w:ascii="Times New Roman" w:hAnsi="Times New Roman" w:cs="Times New Roman"/>
      <w:color w:val="000000"/>
      <w:sz w:val="24"/>
      <w:szCs w:val="28"/>
      <w:lang w:val="ru-RU"/>
    </w:rPr>
  </w:style>
  <w:style w:type="character" w:customStyle="1" w:styleId="ListLabel11">
    <w:name w:val="ListLabel 11"/>
    <w:qFormat/>
    <w:rsid w:val="007650EC"/>
    <w:rPr>
      <w:rFonts w:ascii="Times New Roman" w:hAnsi="Times New Roman" w:cs="Symbol"/>
      <w:color w:val="000000"/>
      <w:sz w:val="24"/>
      <w:szCs w:val="24"/>
      <w:highlight w:val="white"/>
      <w:lang w:val="ru-RU" w:eastAsia="zh-CN" w:bidi="hi-IN"/>
    </w:rPr>
  </w:style>
  <w:style w:type="character" w:customStyle="1" w:styleId="ListLabel12">
    <w:name w:val="ListLabel 12"/>
    <w:qFormat/>
    <w:rsid w:val="007650EC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ListLabel13">
    <w:name w:val="ListLabel 13"/>
    <w:qFormat/>
    <w:rsid w:val="007650EC"/>
    <w:rPr>
      <w:sz w:val="24"/>
      <w:szCs w:val="24"/>
    </w:rPr>
  </w:style>
  <w:style w:type="character" w:customStyle="1" w:styleId="ListLabel14">
    <w:name w:val="ListLabel 14"/>
    <w:qFormat/>
    <w:rsid w:val="007650EC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ListLabel15">
    <w:name w:val="ListLabel 15"/>
    <w:qFormat/>
    <w:rsid w:val="007650EC"/>
    <w:rPr>
      <w:rFonts w:ascii="Times New Roman" w:hAnsi="Times New Roman" w:cs="Times New Roman"/>
      <w:color w:val="000000"/>
      <w:sz w:val="24"/>
      <w:szCs w:val="28"/>
      <w:lang w:val="ru-RU"/>
    </w:rPr>
  </w:style>
  <w:style w:type="character" w:customStyle="1" w:styleId="ListLabel16">
    <w:name w:val="ListLabel 16"/>
    <w:qFormat/>
    <w:rsid w:val="007650EC"/>
    <w:rPr>
      <w:rFonts w:ascii="Times New Roman" w:hAnsi="Times New Roman" w:cs="Symbol"/>
      <w:color w:val="000000"/>
      <w:sz w:val="24"/>
      <w:szCs w:val="24"/>
      <w:highlight w:val="white"/>
      <w:lang w:val="ru-RU" w:eastAsia="zh-CN" w:bidi="hi-IN"/>
    </w:rPr>
  </w:style>
  <w:style w:type="character" w:customStyle="1" w:styleId="ListLabel17">
    <w:name w:val="ListLabel 17"/>
    <w:qFormat/>
    <w:rsid w:val="007650EC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ListLabel18">
    <w:name w:val="ListLabel 18"/>
    <w:qFormat/>
    <w:rsid w:val="007650EC"/>
    <w:rPr>
      <w:sz w:val="24"/>
      <w:szCs w:val="24"/>
    </w:rPr>
  </w:style>
  <w:style w:type="character" w:customStyle="1" w:styleId="ListLabel19">
    <w:name w:val="ListLabel 19"/>
    <w:qFormat/>
    <w:rsid w:val="007650EC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ListLabel20">
    <w:name w:val="ListLabel 20"/>
    <w:qFormat/>
    <w:rsid w:val="007650EC"/>
    <w:rPr>
      <w:rFonts w:ascii="Times New Roman" w:hAnsi="Times New Roman" w:cs="Times New Roman"/>
      <w:color w:val="000000"/>
      <w:sz w:val="24"/>
      <w:szCs w:val="28"/>
      <w:lang w:val="ru-RU"/>
    </w:rPr>
  </w:style>
  <w:style w:type="character" w:customStyle="1" w:styleId="ListLabel21">
    <w:name w:val="ListLabel 21"/>
    <w:qFormat/>
    <w:rsid w:val="007650EC"/>
    <w:rPr>
      <w:rFonts w:ascii="Times New Roman" w:hAnsi="Times New Roman" w:cs="Symbol"/>
      <w:color w:val="000000"/>
      <w:sz w:val="24"/>
      <w:szCs w:val="24"/>
      <w:highlight w:val="white"/>
      <w:lang w:val="ru-RU" w:eastAsia="zh-CN" w:bidi="hi-IN"/>
    </w:rPr>
  </w:style>
  <w:style w:type="character" w:customStyle="1" w:styleId="ListLabel22">
    <w:name w:val="ListLabel 22"/>
    <w:qFormat/>
    <w:rsid w:val="007650EC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ListLabel23">
    <w:name w:val="ListLabel 23"/>
    <w:qFormat/>
    <w:rsid w:val="007650EC"/>
    <w:rPr>
      <w:sz w:val="24"/>
      <w:szCs w:val="24"/>
    </w:rPr>
  </w:style>
  <w:style w:type="character" w:customStyle="1" w:styleId="ListLabel24">
    <w:name w:val="ListLabel 24"/>
    <w:qFormat/>
    <w:rsid w:val="007650EC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ListLabel25">
    <w:name w:val="ListLabel 25"/>
    <w:qFormat/>
    <w:rsid w:val="007650EC"/>
    <w:rPr>
      <w:rFonts w:ascii="Times New Roman" w:hAnsi="Times New Roman" w:cs="Times New Roman"/>
      <w:color w:val="000000"/>
      <w:sz w:val="24"/>
      <w:szCs w:val="28"/>
      <w:lang w:val="ru-RU"/>
    </w:rPr>
  </w:style>
  <w:style w:type="character" w:customStyle="1" w:styleId="ListLabel26">
    <w:name w:val="ListLabel 26"/>
    <w:qFormat/>
    <w:rsid w:val="007650EC"/>
    <w:rPr>
      <w:rFonts w:ascii="Times New Roman" w:hAnsi="Times New Roman" w:cs="Symbol"/>
      <w:color w:val="000000"/>
      <w:sz w:val="24"/>
      <w:szCs w:val="24"/>
      <w:highlight w:val="white"/>
      <w:lang w:val="ru-RU" w:eastAsia="zh-CN" w:bidi="hi-IN"/>
    </w:rPr>
  </w:style>
  <w:style w:type="character" w:customStyle="1" w:styleId="ListLabel27">
    <w:name w:val="ListLabel 27"/>
    <w:qFormat/>
    <w:rsid w:val="007650EC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ListLabel28">
    <w:name w:val="ListLabel 28"/>
    <w:qFormat/>
    <w:rsid w:val="007650EC"/>
    <w:rPr>
      <w:sz w:val="24"/>
      <w:szCs w:val="24"/>
    </w:rPr>
  </w:style>
  <w:style w:type="character" w:customStyle="1" w:styleId="ListLabel29">
    <w:name w:val="ListLabel 29"/>
    <w:qFormat/>
    <w:rsid w:val="007650EC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ListLabel30">
    <w:name w:val="ListLabel 30"/>
    <w:qFormat/>
    <w:rsid w:val="007650EC"/>
    <w:rPr>
      <w:rFonts w:ascii="Times New Roman" w:hAnsi="Times New Roman" w:cs="Times New Roman"/>
      <w:color w:val="000000"/>
      <w:sz w:val="24"/>
      <w:szCs w:val="28"/>
      <w:lang w:val="ru-RU"/>
    </w:rPr>
  </w:style>
  <w:style w:type="character" w:customStyle="1" w:styleId="ListLabel31">
    <w:name w:val="ListLabel 31"/>
    <w:qFormat/>
    <w:rsid w:val="007650EC"/>
    <w:rPr>
      <w:rFonts w:ascii="Times New Roman" w:hAnsi="Times New Roman" w:cs="Symbol"/>
      <w:color w:val="000000"/>
      <w:sz w:val="24"/>
      <w:szCs w:val="24"/>
      <w:highlight w:val="white"/>
      <w:lang w:val="ru-RU" w:eastAsia="zh-CN" w:bidi="hi-IN"/>
    </w:rPr>
  </w:style>
  <w:style w:type="character" w:customStyle="1" w:styleId="ListLabel32">
    <w:name w:val="ListLabel 32"/>
    <w:qFormat/>
    <w:rsid w:val="007650EC"/>
    <w:rPr>
      <w:rFonts w:eastAsia="SimSun;宋体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33">
    <w:name w:val="ListLabel 33"/>
    <w:qFormat/>
    <w:rsid w:val="007650EC"/>
    <w:rPr>
      <w:sz w:val="24"/>
      <w:szCs w:val="24"/>
    </w:rPr>
  </w:style>
  <w:style w:type="character" w:customStyle="1" w:styleId="ListLabel34">
    <w:name w:val="ListLabel 34"/>
    <w:qFormat/>
    <w:rsid w:val="007650EC"/>
    <w:rPr>
      <w:rFonts w:eastAsia="Calibri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35">
    <w:name w:val="ListLabel 35"/>
    <w:qFormat/>
    <w:rsid w:val="007650EC"/>
    <w:rPr>
      <w:rFonts w:cs="Times New Roman"/>
      <w:color w:val="000000"/>
      <w:sz w:val="22"/>
      <w:szCs w:val="28"/>
      <w:lang w:val="ru-RU"/>
    </w:rPr>
  </w:style>
  <w:style w:type="character" w:customStyle="1" w:styleId="ListLabel36">
    <w:name w:val="ListLabel 36"/>
    <w:qFormat/>
    <w:rsid w:val="007650EC"/>
    <w:rPr>
      <w:rFonts w:cs="Symbol"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37">
    <w:name w:val="ListLabel 37"/>
    <w:qFormat/>
    <w:rsid w:val="007650EC"/>
    <w:rPr>
      <w:rFonts w:eastAsia="SimSun;宋体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38">
    <w:name w:val="ListLabel 38"/>
    <w:qFormat/>
    <w:rsid w:val="007650EC"/>
    <w:rPr>
      <w:sz w:val="24"/>
      <w:szCs w:val="24"/>
    </w:rPr>
  </w:style>
  <w:style w:type="character" w:customStyle="1" w:styleId="ListLabel39">
    <w:name w:val="ListLabel 39"/>
    <w:qFormat/>
    <w:rsid w:val="007650EC"/>
    <w:rPr>
      <w:rFonts w:eastAsia="Calibri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40">
    <w:name w:val="ListLabel 40"/>
    <w:qFormat/>
    <w:rsid w:val="007650EC"/>
    <w:rPr>
      <w:rFonts w:cs="Times New Roman"/>
      <w:color w:val="000000"/>
      <w:sz w:val="22"/>
      <w:szCs w:val="28"/>
      <w:lang w:val="ru-RU"/>
    </w:rPr>
  </w:style>
  <w:style w:type="character" w:customStyle="1" w:styleId="ListLabel41">
    <w:name w:val="ListLabel 41"/>
    <w:qFormat/>
    <w:rsid w:val="007650EC"/>
    <w:rPr>
      <w:rFonts w:cs="Symbol"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42">
    <w:name w:val="ListLabel 42"/>
    <w:qFormat/>
    <w:rsid w:val="007650EC"/>
    <w:rPr>
      <w:rFonts w:eastAsia="SimSun;宋体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43">
    <w:name w:val="ListLabel 43"/>
    <w:qFormat/>
    <w:rsid w:val="007650EC"/>
    <w:rPr>
      <w:sz w:val="24"/>
      <w:szCs w:val="24"/>
    </w:rPr>
  </w:style>
  <w:style w:type="character" w:customStyle="1" w:styleId="ListLabel44">
    <w:name w:val="ListLabel 44"/>
    <w:qFormat/>
    <w:rsid w:val="007650EC"/>
    <w:rPr>
      <w:rFonts w:eastAsia="Calibri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45">
    <w:name w:val="ListLabel 45"/>
    <w:qFormat/>
    <w:rsid w:val="007650EC"/>
    <w:rPr>
      <w:rFonts w:cs="Times New Roman"/>
      <w:color w:val="000000"/>
      <w:sz w:val="22"/>
      <w:szCs w:val="28"/>
      <w:lang w:val="ru-RU"/>
    </w:rPr>
  </w:style>
  <w:style w:type="character" w:customStyle="1" w:styleId="ListLabel46">
    <w:name w:val="ListLabel 46"/>
    <w:qFormat/>
    <w:rsid w:val="007650EC"/>
    <w:rPr>
      <w:rFonts w:cs="Symbol"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47">
    <w:name w:val="ListLabel 47"/>
    <w:qFormat/>
    <w:rsid w:val="007650EC"/>
    <w:rPr>
      <w:rFonts w:eastAsia="SimSun;宋体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48">
    <w:name w:val="ListLabel 48"/>
    <w:qFormat/>
    <w:rsid w:val="007650EC"/>
    <w:rPr>
      <w:sz w:val="24"/>
      <w:szCs w:val="24"/>
    </w:rPr>
  </w:style>
  <w:style w:type="character" w:customStyle="1" w:styleId="ListLabel49">
    <w:name w:val="ListLabel 49"/>
    <w:qFormat/>
    <w:rsid w:val="007650EC"/>
    <w:rPr>
      <w:rFonts w:eastAsia="Calibri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50">
    <w:name w:val="ListLabel 50"/>
    <w:qFormat/>
    <w:rsid w:val="007650EC"/>
    <w:rPr>
      <w:rFonts w:cs="Times New Roman"/>
      <w:color w:val="000000"/>
      <w:sz w:val="22"/>
      <w:szCs w:val="28"/>
      <w:lang w:val="ru-RU"/>
    </w:rPr>
  </w:style>
  <w:style w:type="character" w:customStyle="1" w:styleId="ListLabel51">
    <w:name w:val="ListLabel 51"/>
    <w:qFormat/>
    <w:rsid w:val="007650EC"/>
    <w:rPr>
      <w:rFonts w:cs="Symbol"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52">
    <w:name w:val="ListLabel 52"/>
    <w:qFormat/>
    <w:rsid w:val="007650EC"/>
    <w:rPr>
      <w:rFonts w:eastAsia="SimSun;宋体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53">
    <w:name w:val="ListLabel 53"/>
    <w:qFormat/>
    <w:rsid w:val="007650EC"/>
    <w:rPr>
      <w:sz w:val="24"/>
      <w:szCs w:val="24"/>
    </w:rPr>
  </w:style>
  <w:style w:type="character" w:customStyle="1" w:styleId="ListLabel54">
    <w:name w:val="ListLabel 54"/>
    <w:qFormat/>
    <w:rsid w:val="007650EC"/>
    <w:rPr>
      <w:rFonts w:eastAsia="Calibri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55">
    <w:name w:val="ListLabel 55"/>
    <w:qFormat/>
    <w:rsid w:val="007650EC"/>
    <w:rPr>
      <w:rFonts w:cs="Times New Roman"/>
      <w:color w:val="000000"/>
      <w:sz w:val="22"/>
      <w:szCs w:val="28"/>
      <w:lang w:val="ru-RU"/>
    </w:rPr>
  </w:style>
  <w:style w:type="character" w:customStyle="1" w:styleId="ListLabel56">
    <w:name w:val="ListLabel 56"/>
    <w:qFormat/>
    <w:rsid w:val="007650EC"/>
    <w:rPr>
      <w:rFonts w:cs="Symbol"/>
      <w:color w:val="000000"/>
      <w:sz w:val="22"/>
      <w:szCs w:val="24"/>
      <w:highlight w:val="white"/>
      <w:lang w:val="ru-RU" w:eastAsia="zh-CN" w:bidi="hi-IN"/>
    </w:rPr>
  </w:style>
  <w:style w:type="character" w:customStyle="1" w:styleId="a8">
    <w:name w:val="Маркеры списка"/>
    <w:qFormat/>
    <w:rsid w:val="007650EC"/>
    <w:rPr>
      <w:rFonts w:ascii="OpenSymbol" w:eastAsia="OpenSymbol" w:hAnsi="OpenSymbol" w:cs="OpenSymbol"/>
    </w:rPr>
  </w:style>
  <w:style w:type="character" w:customStyle="1" w:styleId="ListLabel57">
    <w:name w:val="ListLabel 57"/>
    <w:qFormat/>
    <w:rsid w:val="007650EC"/>
    <w:rPr>
      <w:rFonts w:eastAsia="SimSun;宋体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58">
    <w:name w:val="ListLabel 58"/>
    <w:qFormat/>
    <w:rsid w:val="007650EC"/>
    <w:rPr>
      <w:sz w:val="24"/>
      <w:szCs w:val="24"/>
    </w:rPr>
  </w:style>
  <w:style w:type="character" w:customStyle="1" w:styleId="ListLabel59">
    <w:name w:val="ListLabel 59"/>
    <w:qFormat/>
    <w:rsid w:val="007650EC"/>
    <w:rPr>
      <w:rFonts w:eastAsia="Calibri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60">
    <w:name w:val="ListLabel 60"/>
    <w:qFormat/>
    <w:rsid w:val="007650EC"/>
    <w:rPr>
      <w:rFonts w:cs="Times New Roman"/>
      <w:color w:val="000000"/>
      <w:sz w:val="22"/>
      <w:szCs w:val="28"/>
      <w:lang w:val="ru-RU"/>
    </w:rPr>
  </w:style>
  <w:style w:type="character" w:customStyle="1" w:styleId="ListLabel61">
    <w:name w:val="ListLabel 61"/>
    <w:qFormat/>
    <w:rsid w:val="007650EC"/>
    <w:rPr>
      <w:rFonts w:cs="Symbol"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62">
    <w:name w:val="ListLabel 62"/>
    <w:qFormat/>
    <w:rsid w:val="007650EC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63">
    <w:name w:val="ListLabel 63"/>
    <w:qFormat/>
    <w:rsid w:val="007650EC"/>
    <w:rPr>
      <w:sz w:val="24"/>
      <w:szCs w:val="24"/>
    </w:rPr>
  </w:style>
  <w:style w:type="character" w:customStyle="1" w:styleId="ListLabel64">
    <w:name w:val="ListLabel 64"/>
    <w:qFormat/>
    <w:rsid w:val="007650EC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65">
    <w:name w:val="ListLabel 65"/>
    <w:qFormat/>
    <w:rsid w:val="007650EC"/>
    <w:rPr>
      <w:rFonts w:ascii="Times New Roman" w:hAnsi="Times New Roman" w:cs="Times New Roman"/>
      <w:color w:val="000000"/>
      <w:sz w:val="22"/>
      <w:szCs w:val="28"/>
      <w:lang w:val="ru-RU"/>
    </w:rPr>
  </w:style>
  <w:style w:type="character" w:customStyle="1" w:styleId="ListLabel66">
    <w:name w:val="ListLabel 66"/>
    <w:qFormat/>
    <w:rsid w:val="007650EC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character" w:customStyle="1" w:styleId="a9">
    <w:name w:val="Верхний колонтитул Знак"/>
    <w:qFormat/>
    <w:rsid w:val="00316E0F"/>
    <w:rPr>
      <w:rFonts w:ascii="Calibri" w:eastAsia="Calibri" w:hAnsi="Calibri"/>
      <w:color w:val="00000A"/>
      <w:sz w:val="22"/>
    </w:rPr>
  </w:style>
  <w:style w:type="character" w:customStyle="1" w:styleId="ListLabel67">
    <w:name w:val="ListLabel 67"/>
    <w:qFormat/>
    <w:rsid w:val="007650EC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68">
    <w:name w:val="ListLabel 68"/>
    <w:qFormat/>
    <w:rsid w:val="007650EC"/>
    <w:rPr>
      <w:sz w:val="24"/>
      <w:szCs w:val="24"/>
    </w:rPr>
  </w:style>
  <w:style w:type="character" w:customStyle="1" w:styleId="ListLabel69">
    <w:name w:val="ListLabel 69"/>
    <w:qFormat/>
    <w:rsid w:val="007650EC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70">
    <w:name w:val="ListLabel 70"/>
    <w:qFormat/>
    <w:rsid w:val="007650EC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71">
    <w:name w:val="ListLabel 71"/>
    <w:qFormat/>
    <w:rsid w:val="007650EC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72">
    <w:name w:val="ListLabel 72"/>
    <w:qFormat/>
    <w:rsid w:val="007650EC"/>
    <w:rPr>
      <w:sz w:val="24"/>
      <w:szCs w:val="24"/>
    </w:rPr>
  </w:style>
  <w:style w:type="character" w:customStyle="1" w:styleId="ListLabel73">
    <w:name w:val="ListLabel 73"/>
    <w:qFormat/>
    <w:rsid w:val="007650EC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74">
    <w:name w:val="ListLabel 74"/>
    <w:qFormat/>
    <w:rsid w:val="007650EC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75">
    <w:name w:val="ListLabel 75"/>
    <w:qFormat/>
    <w:rsid w:val="007650EC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76">
    <w:name w:val="ListLabel 76"/>
    <w:qFormat/>
    <w:rsid w:val="007650EC"/>
    <w:rPr>
      <w:sz w:val="24"/>
      <w:szCs w:val="24"/>
    </w:rPr>
  </w:style>
  <w:style w:type="character" w:customStyle="1" w:styleId="ListLabel77">
    <w:name w:val="ListLabel 77"/>
    <w:qFormat/>
    <w:rsid w:val="007650EC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78">
    <w:name w:val="ListLabel 78"/>
    <w:qFormat/>
    <w:rsid w:val="007650EC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79">
    <w:name w:val="ListLabel 79"/>
    <w:qFormat/>
    <w:rsid w:val="007650EC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80">
    <w:name w:val="ListLabel 80"/>
    <w:qFormat/>
    <w:rsid w:val="007650EC"/>
    <w:rPr>
      <w:sz w:val="24"/>
      <w:szCs w:val="24"/>
    </w:rPr>
  </w:style>
  <w:style w:type="character" w:customStyle="1" w:styleId="ListLabel81">
    <w:name w:val="ListLabel 81"/>
    <w:qFormat/>
    <w:rsid w:val="007650EC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82">
    <w:name w:val="ListLabel 82"/>
    <w:qFormat/>
    <w:rsid w:val="007650EC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83">
    <w:name w:val="ListLabel 83"/>
    <w:qFormat/>
    <w:rsid w:val="007650EC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84">
    <w:name w:val="ListLabel 84"/>
    <w:qFormat/>
    <w:rsid w:val="007650EC"/>
    <w:rPr>
      <w:sz w:val="24"/>
      <w:szCs w:val="24"/>
    </w:rPr>
  </w:style>
  <w:style w:type="character" w:customStyle="1" w:styleId="ListLabel85">
    <w:name w:val="ListLabel 85"/>
    <w:qFormat/>
    <w:rsid w:val="007650EC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86">
    <w:name w:val="ListLabel 86"/>
    <w:qFormat/>
    <w:rsid w:val="007650EC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87">
    <w:name w:val="ListLabel 87"/>
    <w:qFormat/>
    <w:rsid w:val="007650EC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88">
    <w:name w:val="ListLabel 88"/>
    <w:qFormat/>
    <w:rsid w:val="007650EC"/>
    <w:rPr>
      <w:sz w:val="24"/>
      <w:szCs w:val="24"/>
    </w:rPr>
  </w:style>
  <w:style w:type="character" w:customStyle="1" w:styleId="ListLabel89">
    <w:name w:val="ListLabel 89"/>
    <w:qFormat/>
    <w:rsid w:val="007650EC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90">
    <w:name w:val="ListLabel 90"/>
    <w:qFormat/>
    <w:rsid w:val="007650EC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paragraph" w:customStyle="1" w:styleId="a0">
    <w:name w:val="Заголовок"/>
    <w:basedOn w:val="a"/>
    <w:next w:val="aa"/>
    <w:qFormat/>
    <w:rsid w:val="007650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7650EC"/>
    <w:pPr>
      <w:spacing w:after="140" w:line="288" w:lineRule="auto"/>
    </w:pPr>
  </w:style>
  <w:style w:type="paragraph" w:styleId="ab">
    <w:name w:val="List"/>
    <w:basedOn w:val="aa"/>
    <w:rsid w:val="007650EC"/>
    <w:rPr>
      <w:rFonts w:cs="Mangal"/>
    </w:rPr>
  </w:style>
  <w:style w:type="paragraph" w:styleId="ac">
    <w:name w:val="Title"/>
    <w:basedOn w:val="a"/>
    <w:qFormat/>
    <w:rsid w:val="007650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7650EC"/>
    <w:pPr>
      <w:suppressLineNumbers/>
    </w:pPr>
    <w:rPr>
      <w:rFonts w:cs="Mangal"/>
    </w:rPr>
  </w:style>
  <w:style w:type="paragraph" w:customStyle="1" w:styleId="ae">
    <w:name w:val="Заглавие"/>
    <w:basedOn w:val="a0"/>
    <w:qFormat/>
    <w:rsid w:val="007650EC"/>
  </w:style>
  <w:style w:type="paragraph" w:styleId="af">
    <w:name w:val="List Paragraph"/>
    <w:basedOn w:val="a"/>
    <w:uiPriority w:val="34"/>
    <w:qFormat/>
    <w:rsid w:val="00EA2E7E"/>
    <w:pPr>
      <w:ind w:left="720"/>
      <w:contextualSpacing/>
    </w:pPr>
  </w:style>
  <w:style w:type="paragraph" w:styleId="af0">
    <w:name w:val="Normal (Web)"/>
    <w:basedOn w:val="a"/>
    <w:uiPriority w:val="99"/>
    <w:unhideWhenUsed/>
    <w:qFormat/>
    <w:rsid w:val="009237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ED6BB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2">
    <w:name w:val="Блочная цитата"/>
    <w:basedOn w:val="a"/>
    <w:qFormat/>
    <w:rsid w:val="007650EC"/>
  </w:style>
  <w:style w:type="paragraph" w:styleId="af3">
    <w:name w:val="Subtitle"/>
    <w:basedOn w:val="a0"/>
    <w:qFormat/>
    <w:rsid w:val="007650EC"/>
  </w:style>
  <w:style w:type="paragraph" w:customStyle="1" w:styleId="af4">
    <w:name w:val="Содержимое таблицы"/>
    <w:basedOn w:val="a"/>
    <w:qFormat/>
    <w:rsid w:val="007650EC"/>
  </w:style>
  <w:style w:type="paragraph" w:customStyle="1" w:styleId="af5">
    <w:name w:val="Заголовок таблицы"/>
    <w:basedOn w:val="af4"/>
    <w:qFormat/>
    <w:rsid w:val="007650EC"/>
  </w:style>
  <w:style w:type="paragraph" w:customStyle="1" w:styleId="30">
    <w:name w:val="Основной текст3"/>
    <w:basedOn w:val="a"/>
    <w:qFormat/>
    <w:rsid w:val="007650EC"/>
    <w:pPr>
      <w:shd w:val="clear" w:color="auto" w:fill="FFFFFF"/>
      <w:spacing w:before="240" w:after="0" w:line="283" w:lineRule="exact"/>
      <w:ind w:hanging="520"/>
    </w:pPr>
    <w:rPr>
      <w:rFonts w:ascii="Times New Roman" w:eastAsia="Times New Roman" w:hAnsi="Times New Roman" w:cs="Times New Roman"/>
    </w:rPr>
  </w:style>
  <w:style w:type="paragraph" w:customStyle="1" w:styleId="5">
    <w:name w:val="Заголовок №5"/>
    <w:basedOn w:val="a"/>
    <w:qFormat/>
    <w:rsid w:val="007650EC"/>
    <w:pPr>
      <w:shd w:val="clear" w:color="auto" w:fill="FFFFFF"/>
      <w:spacing w:before="600" w:after="240" w:line="240" w:lineRule="auto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qFormat/>
    <w:rsid w:val="007650EC"/>
    <w:rPr>
      <w:rFonts w:ascii="Arial" w:eastAsia="Arial" w:hAnsi="Arial" w:cs="Courier New"/>
      <w:color w:val="00000A"/>
      <w:sz w:val="22"/>
      <w:szCs w:val="24"/>
    </w:rPr>
  </w:style>
  <w:style w:type="paragraph" w:customStyle="1" w:styleId="ConsPlusNonformat">
    <w:name w:val="ConsPlusNonformat"/>
    <w:qFormat/>
    <w:rsid w:val="007650EC"/>
    <w:rPr>
      <w:rFonts w:ascii="Courier New" w:eastAsia="Arial" w:hAnsi="Courier New" w:cs="Courier New"/>
      <w:color w:val="00000A"/>
      <w:sz w:val="22"/>
      <w:szCs w:val="24"/>
    </w:rPr>
  </w:style>
  <w:style w:type="paragraph" w:customStyle="1" w:styleId="ConsPlusTitle">
    <w:name w:val="ConsPlusTitle"/>
    <w:qFormat/>
    <w:rsid w:val="007650EC"/>
    <w:rPr>
      <w:rFonts w:ascii="Arial" w:eastAsia="Arial" w:hAnsi="Arial" w:cs="Courier New"/>
      <w:b/>
      <w:color w:val="00000A"/>
      <w:sz w:val="22"/>
      <w:szCs w:val="24"/>
    </w:rPr>
  </w:style>
  <w:style w:type="paragraph" w:customStyle="1" w:styleId="ConsPlusCell">
    <w:name w:val="ConsPlusCell"/>
    <w:qFormat/>
    <w:rsid w:val="007650EC"/>
    <w:rPr>
      <w:rFonts w:ascii="Courier New" w:eastAsia="Arial" w:hAnsi="Courier New" w:cs="Courier New"/>
      <w:color w:val="00000A"/>
      <w:sz w:val="22"/>
      <w:szCs w:val="24"/>
    </w:rPr>
  </w:style>
  <w:style w:type="paragraph" w:customStyle="1" w:styleId="ConsPlusDocList">
    <w:name w:val="ConsPlusDocList"/>
    <w:qFormat/>
    <w:rsid w:val="007650EC"/>
    <w:rPr>
      <w:rFonts w:ascii="Courier New" w:eastAsia="Arial" w:hAnsi="Courier New" w:cs="Courier New"/>
      <w:color w:val="00000A"/>
      <w:sz w:val="22"/>
      <w:szCs w:val="24"/>
    </w:rPr>
  </w:style>
  <w:style w:type="paragraph" w:customStyle="1" w:styleId="ConsPlusTitlePage">
    <w:name w:val="ConsPlusTitlePage"/>
    <w:qFormat/>
    <w:rsid w:val="007650EC"/>
    <w:rPr>
      <w:rFonts w:ascii="Tahoma" w:eastAsia="Arial" w:hAnsi="Tahoma" w:cs="Courier New"/>
      <w:color w:val="00000A"/>
      <w:sz w:val="22"/>
      <w:szCs w:val="24"/>
    </w:rPr>
  </w:style>
  <w:style w:type="paragraph" w:customStyle="1" w:styleId="ConsPlusJurTerm">
    <w:name w:val="ConsPlusJurTerm"/>
    <w:qFormat/>
    <w:rsid w:val="007650EC"/>
    <w:rPr>
      <w:rFonts w:ascii="Tahoma" w:eastAsia="Arial" w:hAnsi="Tahoma" w:cs="Courier New"/>
      <w:color w:val="00000A"/>
      <w:sz w:val="26"/>
      <w:szCs w:val="24"/>
    </w:rPr>
  </w:style>
  <w:style w:type="paragraph" w:styleId="af6">
    <w:name w:val="header"/>
    <w:basedOn w:val="a"/>
    <w:rsid w:val="007650EC"/>
    <w:pPr>
      <w:tabs>
        <w:tab w:val="center" w:pos="4677"/>
        <w:tab w:val="right" w:pos="9355"/>
      </w:tabs>
    </w:pPr>
  </w:style>
  <w:style w:type="paragraph" w:styleId="31">
    <w:name w:val="Body Text 3"/>
    <w:basedOn w:val="a"/>
    <w:qFormat/>
    <w:rsid w:val="007650EC"/>
    <w:pPr>
      <w:tabs>
        <w:tab w:val="left" w:pos="0"/>
      </w:tabs>
    </w:pPr>
    <w:rPr>
      <w:szCs w:val="20"/>
    </w:rPr>
  </w:style>
  <w:style w:type="paragraph" w:customStyle="1" w:styleId="af7">
    <w:name w:val="Верхний колонтитул слева"/>
    <w:basedOn w:val="a"/>
    <w:qFormat/>
    <w:rsid w:val="007650EC"/>
    <w:pPr>
      <w:suppressLineNumbers/>
      <w:tabs>
        <w:tab w:val="center" w:pos="4677"/>
        <w:tab w:val="right" w:pos="9355"/>
      </w:tabs>
    </w:pPr>
  </w:style>
  <w:style w:type="paragraph" w:customStyle="1" w:styleId="TOAHeading">
    <w:name w:val="TOA Heading"/>
    <w:basedOn w:val="1"/>
    <w:uiPriority w:val="39"/>
    <w:unhideWhenUsed/>
    <w:qFormat/>
    <w:rsid w:val="00C5246A"/>
    <w:pPr>
      <w:keepLines/>
      <w:spacing w:after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8">
    <w:name w:val="toa heading"/>
    <w:basedOn w:val="a"/>
    <w:uiPriority w:val="99"/>
    <w:semiHidden/>
    <w:unhideWhenUsed/>
    <w:qFormat/>
    <w:rsid w:val="00C524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1">
    <w:name w:val="toc 1"/>
    <w:basedOn w:val="a"/>
    <w:autoRedefine/>
    <w:uiPriority w:val="39"/>
    <w:unhideWhenUsed/>
    <w:rsid w:val="00C5246A"/>
    <w:pPr>
      <w:spacing w:after="100"/>
    </w:pPr>
  </w:style>
  <w:style w:type="paragraph" w:styleId="21">
    <w:name w:val="toc 2"/>
    <w:basedOn w:val="a"/>
    <w:autoRedefine/>
    <w:uiPriority w:val="39"/>
    <w:unhideWhenUsed/>
    <w:rsid w:val="00C5246A"/>
    <w:pPr>
      <w:spacing w:after="100"/>
      <w:ind w:left="220"/>
    </w:pPr>
  </w:style>
  <w:style w:type="numbering" w:customStyle="1" w:styleId="WW8Num8">
    <w:name w:val="WW8Num8"/>
    <w:qFormat/>
    <w:rsid w:val="007650EC"/>
  </w:style>
  <w:style w:type="numbering" w:customStyle="1" w:styleId="WW8Num2">
    <w:name w:val="WW8Num2"/>
    <w:qFormat/>
    <w:rsid w:val="007650EC"/>
  </w:style>
  <w:style w:type="numbering" w:customStyle="1" w:styleId="WW8Num5">
    <w:name w:val="WW8Num5"/>
    <w:qFormat/>
    <w:rsid w:val="007650EC"/>
  </w:style>
  <w:style w:type="numbering" w:customStyle="1" w:styleId="WW8Num3">
    <w:name w:val="WW8Num3"/>
    <w:qFormat/>
    <w:rsid w:val="007650EC"/>
  </w:style>
  <w:style w:type="numbering" w:customStyle="1" w:styleId="WW8Num4">
    <w:name w:val="WW8Num4"/>
    <w:qFormat/>
    <w:rsid w:val="007650E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oyalp.ru/shov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oyplan.ru/docs.php?showitem=37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oyplan.ru/docs.php?showitem=378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royplan.ru/docs.php?showitem=3783" TargetMode="External"/><Relationship Id="rId10" Type="http://schemas.openxmlformats.org/officeDocument/2006/relationships/hyperlink" Target="http://www.stroyplan.ru/docs.php?showitem=37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oyalp.ru/shov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F3AFC-3120-4D7E-BF9F-34275359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31</Pages>
  <Words>14695</Words>
  <Characters>83764</Characters>
  <Application>Microsoft Office Word</Application>
  <DocSecurity>0</DocSecurity>
  <Lines>698</Lines>
  <Paragraphs>196</Paragraphs>
  <ScaleCrop>false</ScaleCrop>
  <Company>КонсультантПлюс Версия 4015.00.04</Company>
  <LinksUpToDate>false</LinksUpToDate>
  <CharactersWithSpaces>98263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Ленинградского областного суда от 12.12.2013 N 33-5654/2013Выполнение подрядчиком работ по возведению печи с существенными недостатками, препятствующими дальнейшей эксплуатации, служит основанием для расторжения договора подряда и взыскания в пользу заказчика убытков.</dc:title>
  <dc:subject/>
  <dc:creator>zemcovskaya</dc:creator>
  <dc:description/>
  <cp:lastModifiedBy>vsivanec</cp:lastModifiedBy>
  <cp:revision>12</cp:revision>
  <cp:lastPrinted>2016-02-29T06:56:00Z</cp:lastPrinted>
  <dcterms:created xsi:type="dcterms:W3CDTF">2016-08-01T12:02:00Z</dcterms:created>
  <dcterms:modified xsi:type="dcterms:W3CDTF">2017-10-02T12:44:00Z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4015.00.04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