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B259C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УТВЕРЖДАЮ</w:t>
            </w: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Заместитель руководителя контрактного агентства Архангельской области</w:t>
            </w: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</w:p>
          <w:p w:rsidR="002846C1" w:rsidRPr="002846C1" w:rsidRDefault="003B7236" w:rsidP="0028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______________А.Н. Гашев</w:t>
            </w:r>
          </w:p>
          <w:p w:rsidR="002846C1" w:rsidRPr="002846C1" w:rsidRDefault="00D970B6" w:rsidP="0028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632">
              <w:rPr>
                <w:sz w:val="28"/>
                <w:szCs w:val="28"/>
              </w:rPr>
              <w:t>9</w:t>
            </w:r>
            <w:r w:rsidR="002846C1" w:rsidRPr="002846C1">
              <w:rPr>
                <w:sz w:val="28"/>
                <w:szCs w:val="28"/>
              </w:rPr>
              <w:t xml:space="preserve"> </w:t>
            </w:r>
            <w:r w:rsidR="009E4632">
              <w:rPr>
                <w:sz w:val="28"/>
                <w:szCs w:val="28"/>
              </w:rPr>
              <w:t>апреля</w:t>
            </w:r>
            <w:r w:rsidR="002846C1" w:rsidRPr="0028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="002846C1" w:rsidRPr="002846C1">
              <w:rPr>
                <w:sz w:val="28"/>
                <w:szCs w:val="28"/>
              </w:rPr>
              <w:t xml:space="preserve"> года</w:t>
            </w:r>
          </w:p>
          <w:p w:rsidR="00015C43" w:rsidRPr="008B259C" w:rsidRDefault="00DD1506" w:rsidP="00DD1506">
            <w:pPr>
              <w:spacing w:before="240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М.П.</w:t>
            </w:r>
          </w:p>
        </w:tc>
      </w:tr>
    </w:tbl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40"/>
          <w:szCs w:val="40"/>
        </w:rPr>
      </w:pPr>
    </w:p>
    <w:p w:rsidR="00015C43" w:rsidRPr="008B259C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8B259C">
        <w:rPr>
          <w:b/>
          <w:sz w:val="40"/>
          <w:szCs w:val="40"/>
        </w:rPr>
        <w:t xml:space="preserve">Документация </w:t>
      </w:r>
      <w:r w:rsidR="00790B77" w:rsidRPr="008B259C">
        <w:rPr>
          <w:b/>
          <w:sz w:val="40"/>
          <w:szCs w:val="40"/>
        </w:rPr>
        <w:t>о проведении предварительного отбора</w:t>
      </w:r>
      <w:r w:rsidRPr="008B259C">
        <w:rPr>
          <w:b/>
          <w:sz w:val="40"/>
          <w:szCs w:val="40"/>
        </w:rPr>
        <w:t xml:space="preserve"> </w:t>
      </w:r>
      <w:r w:rsidR="00790B77" w:rsidRPr="008B259C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8B259C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B67BED" w:rsidRPr="008B259C" w:rsidRDefault="00B67BED" w:rsidP="00B67BED">
      <w:pPr>
        <w:rPr>
          <w:sz w:val="28"/>
          <w:szCs w:val="28"/>
        </w:rPr>
      </w:pPr>
    </w:p>
    <w:p w:rsidR="00015C43" w:rsidRPr="008B259C" w:rsidRDefault="00B67BED" w:rsidP="00B67BED">
      <w:pPr>
        <w:jc w:val="center"/>
        <w:rPr>
          <w:sz w:val="28"/>
          <w:szCs w:val="28"/>
        </w:rPr>
      </w:pPr>
      <w:r w:rsidRPr="008B259C">
        <w:rPr>
          <w:sz w:val="28"/>
          <w:szCs w:val="28"/>
        </w:rPr>
        <w:t>г</w:t>
      </w:r>
      <w:r w:rsidR="00015C43" w:rsidRPr="008B259C">
        <w:rPr>
          <w:sz w:val="28"/>
          <w:szCs w:val="28"/>
        </w:rPr>
        <w:t>. Архангельск</w:t>
      </w:r>
    </w:p>
    <w:p w:rsidR="00015C43" w:rsidRPr="008B259C" w:rsidRDefault="00D970B6" w:rsidP="00B67BED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67BED" w:rsidRPr="008B259C">
        <w:rPr>
          <w:sz w:val="28"/>
          <w:szCs w:val="28"/>
        </w:rPr>
        <w:t xml:space="preserve"> </w:t>
      </w:r>
      <w:r w:rsidR="00015C43" w:rsidRPr="008B259C">
        <w:rPr>
          <w:sz w:val="28"/>
          <w:szCs w:val="28"/>
        </w:rPr>
        <w:t>год</w:t>
      </w:r>
    </w:p>
    <w:p w:rsidR="00015C43" w:rsidRPr="008B259C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B259C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B259C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B259C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B259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B259C">
        <w:rPr>
          <w:rFonts w:ascii="Times New Roman" w:hAnsi="Times New Roman"/>
          <w:sz w:val="28"/>
          <w:szCs w:val="28"/>
        </w:rPr>
        <w:t xml:space="preserve">. </w:t>
      </w:r>
      <w:r w:rsidR="00065504" w:rsidRPr="008B259C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293"/>
        <w:gridCol w:w="6186"/>
      </w:tblGrid>
      <w:tr w:rsidR="00065504" w:rsidRPr="008B259C" w:rsidTr="002846C1">
        <w:trPr>
          <w:jc w:val="center"/>
        </w:trPr>
        <w:tc>
          <w:tcPr>
            <w:tcW w:w="250" w:type="pct"/>
            <w:vAlign w:val="center"/>
          </w:tcPr>
          <w:p w:rsidR="00065504" w:rsidRPr="008B259C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0" w:type="pct"/>
            <w:gridSpan w:val="2"/>
            <w:vAlign w:val="center"/>
          </w:tcPr>
          <w:p w:rsidR="00065504" w:rsidRPr="008B259C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8B259C">
              <w:rPr>
                <w:b/>
                <w:sz w:val="28"/>
                <w:szCs w:val="28"/>
              </w:rPr>
              <w:t>С</w:t>
            </w:r>
            <w:r w:rsidRPr="008B259C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B259C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B259C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8B259C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) </w:t>
            </w:r>
            <w:r w:rsidRPr="008B259C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B259C">
              <w:rPr>
                <w:b/>
                <w:sz w:val="28"/>
                <w:szCs w:val="28"/>
              </w:rPr>
              <w:t>с п</w:t>
            </w:r>
            <w:r w:rsidR="00CC5682" w:rsidRPr="008B259C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8B259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8B259C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8B259C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B259C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B259C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B259C" w:rsidTr="002846C1">
        <w:trPr>
          <w:jc w:val="center"/>
        </w:trPr>
        <w:tc>
          <w:tcPr>
            <w:tcW w:w="250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65504" w:rsidRPr="008B259C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065504" w:rsidRPr="008B259C" w:rsidRDefault="008D7599" w:rsidP="008D7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939FD" w:rsidRPr="008B259C">
              <w:rPr>
                <w:sz w:val="28"/>
                <w:szCs w:val="28"/>
              </w:rPr>
      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  <w:r w:rsidR="009202A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C5682" w:rsidRPr="008B259C" w:rsidTr="002846C1">
        <w:trPr>
          <w:jc w:val="center"/>
        </w:trPr>
        <w:tc>
          <w:tcPr>
            <w:tcW w:w="250" w:type="pct"/>
          </w:tcPr>
          <w:p w:rsidR="00CC5682" w:rsidRPr="008B259C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C5682" w:rsidRPr="008B259C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C5682" w:rsidRPr="008B259C" w:rsidRDefault="00D970B6" w:rsidP="009E4632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E4632">
              <w:rPr>
                <w:rFonts w:ascii="Times New Roman" w:hAnsi="Times New Roman"/>
                <w:sz w:val="28"/>
                <w:szCs w:val="28"/>
              </w:rPr>
              <w:t>6</w:t>
            </w:r>
            <w:r w:rsidR="00DD1506" w:rsidRPr="008B259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5504" w:rsidRPr="008B259C" w:rsidTr="002846C1">
        <w:trPr>
          <w:jc w:val="center"/>
        </w:trPr>
        <w:tc>
          <w:tcPr>
            <w:tcW w:w="250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231298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F62942" w:rsidRPr="008B259C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B259C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8B259C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8B259C">
              <w:rPr>
                <w:sz w:val="28"/>
                <w:szCs w:val="28"/>
              </w:rPr>
              <w:t>, д. 18,</w:t>
            </w:r>
            <w:r w:rsidR="00D80384" w:rsidRPr="008B259C">
              <w:rPr>
                <w:sz w:val="28"/>
                <w:szCs w:val="28"/>
              </w:rPr>
              <w:t xml:space="preserve"> т</w:t>
            </w:r>
            <w:r w:rsidR="00F62942" w:rsidRPr="008B259C">
              <w:rPr>
                <w:sz w:val="28"/>
                <w:szCs w:val="28"/>
              </w:rPr>
              <w:t>ел. (8182) 63-57-01, тел./факс (8182) 63-57-02</w:t>
            </w:r>
            <w:r w:rsidR="00D80384" w:rsidRPr="008B259C">
              <w:rPr>
                <w:sz w:val="28"/>
                <w:szCs w:val="28"/>
              </w:rPr>
              <w:t>,</w:t>
            </w:r>
            <w:r w:rsidR="00F62942" w:rsidRPr="008B259C">
              <w:rPr>
                <w:sz w:val="28"/>
                <w:szCs w:val="28"/>
              </w:rPr>
              <w:t xml:space="preserve"> </w:t>
            </w:r>
            <w:r w:rsidR="00D80384" w:rsidRPr="008B259C">
              <w:rPr>
                <w:sz w:val="28"/>
                <w:szCs w:val="28"/>
                <w:lang w:val="en-US"/>
              </w:rPr>
              <w:t>e</w:t>
            </w:r>
            <w:r w:rsidR="00F62942" w:rsidRPr="008B259C">
              <w:rPr>
                <w:sz w:val="28"/>
                <w:szCs w:val="28"/>
              </w:rPr>
              <w:t>-</w:t>
            </w:r>
            <w:r w:rsidR="00F62942" w:rsidRPr="008B259C">
              <w:rPr>
                <w:sz w:val="28"/>
                <w:szCs w:val="28"/>
                <w:lang w:val="en-US"/>
              </w:rPr>
              <w:t>mail</w:t>
            </w:r>
            <w:r w:rsidR="00F62942" w:rsidRPr="008B259C">
              <w:rPr>
                <w:sz w:val="28"/>
                <w:szCs w:val="28"/>
              </w:rPr>
              <w:t xml:space="preserve">: </w:t>
            </w:r>
            <w:hyperlink r:id="rId10" w:history="1"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dkp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@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dvinaland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B259C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B259C" w:rsidTr="002846C1">
        <w:trPr>
          <w:jc w:val="center"/>
        </w:trPr>
        <w:tc>
          <w:tcPr>
            <w:tcW w:w="250" w:type="pct"/>
          </w:tcPr>
          <w:p w:rsidR="00E71DC1" w:rsidRPr="008B259C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71DC1" w:rsidRPr="008B259C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Официальный сайт единой информационной системы закупок в </w:t>
            </w:r>
            <w:r w:rsidRPr="008B259C">
              <w:rPr>
                <w:b/>
                <w:sz w:val="28"/>
                <w:szCs w:val="28"/>
              </w:rPr>
              <w:lastRenderedPageBreak/>
              <w:t>информационно-телекоммуникационной сети «Интернет» (далее – официальный сайт)</w:t>
            </w:r>
            <w:r w:rsidRPr="008B259C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71DC1" w:rsidRPr="008B259C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8B259C" w:rsidTr="002846C1">
        <w:trPr>
          <w:jc w:val="center"/>
        </w:trPr>
        <w:tc>
          <w:tcPr>
            <w:tcW w:w="250" w:type="pct"/>
          </w:tcPr>
          <w:p w:rsidR="00CF4DF4" w:rsidRPr="008B259C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F4DF4" w:rsidRPr="008B259C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F4DF4" w:rsidRPr="008B259C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B259C" w:rsidTr="002846C1">
        <w:trPr>
          <w:jc w:val="center"/>
        </w:trPr>
        <w:tc>
          <w:tcPr>
            <w:tcW w:w="250" w:type="pct"/>
          </w:tcPr>
          <w:p w:rsidR="00A8518F" w:rsidRPr="008B259C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A8518F" w:rsidRPr="008B259C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A8518F" w:rsidRPr="008B259C" w:rsidRDefault="009E4632" w:rsidP="009E4632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17F3" w:rsidRPr="008B2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E417F3" w:rsidRPr="008B259C">
              <w:rPr>
                <w:sz w:val="28"/>
                <w:szCs w:val="28"/>
              </w:rPr>
              <w:t xml:space="preserve"> </w:t>
            </w:r>
            <w:r w:rsidR="00D970B6">
              <w:rPr>
                <w:sz w:val="28"/>
                <w:szCs w:val="28"/>
              </w:rPr>
              <w:t>2018</w:t>
            </w:r>
            <w:r w:rsidR="00E417F3" w:rsidRPr="008B259C">
              <w:rPr>
                <w:sz w:val="28"/>
                <w:szCs w:val="28"/>
              </w:rPr>
              <w:t xml:space="preserve"> года 0</w:t>
            </w:r>
            <w:r w:rsidR="00E417F3" w:rsidRPr="008B259C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B259C" w:rsidRDefault="007852EF" w:rsidP="007852EF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E417F3" w:rsidRPr="008B259C">
              <w:rPr>
                <w:sz w:val="28"/>
                <w:szCs w:val="28"/>
              </w:rPr>
              <w:t xml:space="preserve"> 201</w:t>
            </w:r>
            <w:r w:rsidR="00320CA8">
              <w:rPr>
                <w:sz w:val="28"/>
                <w:szCs w:val="28"/>
              </w:rPr>
              <w:t>8</w:t>
            </w:r>
            <w:r w:rsidR="00E417F3" w:rsidRPr="008B259C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8B259C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8B259C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B259C" w:rsidRDefault="007852EF" w:rsidP="007852EF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20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E417F3" w:rsidRPr="008B259C">
              <w:rPr>
                <w:sz w:val="28"/>
                <w:szCs w:val="28"/>
              </w:rPr>
              <w:t xml:space="preserve"> 201</w:t>
            </w:r>
            <w:r w:rsidR="00320CA8">
              <w:rPr>
                <w:sz w:val="28"/>
                <w:szCs w:val="28"/>
              </w:rPr>
              <w:t>8</w:t>
            </w:r>
            <w:r w:rsidR="00E417F3" w:rsidRPr="008B259C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417F3" w:rsidRPr="008B259C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B259C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членство в </w:t>
            </w:r>
            <w:proofErr w:type="spellStart"/>
            <w:r w:rsidRPr="008B259C">
              <w:rPr>
                <w:sz w:val="28"/>
                <w:szCs w:val="28"/>
              </w:rPr>
              <w:t>саморегулируемых</w:t>
            </w:r>
            <w:proofErr w:type="spellEnd"/>
            <w:r w:rsidRPr="008B259C">
              <w:rPr>
                <w:sz w:val="28"/>
                <w:szCs w:val="28"/>
              </w:rPr>
              <w:t xml:space="preserve"> организациях в области архитектур</w:t>
            </w:r>
            <w:r w:rsidR="001C5639" w:rsidRPr="008B259C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б</w:t>
            </w:r>
            <w:r w:rsidR="00E417F3" w:rsidRPr="008B259C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B259C">
                <w:rPr>
                  <w:sz w:val="28"/>
                  <w:szCs w:val="28"/>
                </w:rPr>
                <w:t>пунктом 27</w:t>
              </w:r>
            </w:hyperlink>
            <w:r w:rsidR="00E417F3" w:rsidRPr="008B259C">
              <w:rPr>
                <w:sz w:val="28"/>
                <w:szCs w:val="28"/>
              </w:rPr>
              <w:t xml:space="preserve"> </w:t>
            </w:r>
            <w:r w:rsidR="001C5639" w:rsidRPr="008B259C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</w:t>
            </w:r>
            <w:r w:rsidR="001C5639" w:rsidRPr="008B259C">
              <w:rPr>
                <w:sz w:val="28"/>
                <w:szCs w:val="28"/>
              </w:rPr>
              <w:lastRenderedPageBreak/>
              <w:t>подрядных организаций для оказания услуг и (или) выполнения работ по</w:t>
            </w:r>
            <w:proofErr w:type="gramEnd"/>
            <w:r w:rsidR="001C5639" w:rsidRPr="008B259C">
              <w:rPr>
                <w:sz w:val="28"/>
                <w:szCs w:val="28"/>
              </w:rPr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B259C">
              <w:rPr>
                <w:sz w:val="28"/>
                <w:szCs w:val="28"/>
              </w:rPr>
              <w:t>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в</w:t>
            </w:r>
            <w:r w:rsidR="00E417F3" w:rsidRPr="008B259C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г</w:t>
            </w:r>
            <w:r w:rsidR="00E417F3" w:rsidRPr="008B259C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д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8B259C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8B259C">
                <w:rPr>
                  <w:sz w:val="28"/>
                  <w:szCs w:val="28"/>
                </w:rPr>
                <w:t>Кодексом</w:t>
              </w:r>
            </w:hyperlink>
            <w:r w:rsidR="00E417F3" w:rsidRPr="008B259C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е</w:t>
            </w:r>
            <w:r w:rsidR="00E417F3" w:rsidRPr="008B259C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ж</w:t>
            </w:r>
            <w:r w:rsidR="00E417F3" w:rsidRPr="008B259C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8B259C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з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</w:t>
            </w:r>
            <w:r w:rsidR="00E417F3" w:rsidRPr="008B259C">
              <w:rPr>
                <w:sz w:val="28"/>
                <w:szCs w:val="28"/>
              </w:rPr>
              <w:lastRenderedPageBreak/>
              <w:t xml:space="preserve">предварительного отбора в реестре недобросовестных поставщиков (подрядчиков, исполнителей), </w:t>
            </w:r>
            <w:proofErr w:type="gramStart"/>
            <w:r w:rsidR="00E417F3" w:rsidRPr="008B259C">
              <w:rPr>
                <w:sz w:val="28"/>
                <w:szCs w:val="28"/>
              </w:rPr>
              <w:t>ведение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и</w:t>
            </w:r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B259C">
                <w:rPr>
                  <w:sz w:val="28"/>
                  <w:szCs w:val="28"/>
                </w:rPr>
                <w:t>разделом VII</w:t>
              </w:r>
            </w:hyperlink>
            <w:r w:rsidR="00E417F3" w:rsidRPr="008B259C">
              <w:rPr>
                <w:sz w:val="28"/>
                <w:szCs w:val="28"/>
              </w:rPr>
              <w:t xml:space="preserve"> Положения;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к</w:t>
            </w:r>
            <w:r w:rsidR="00E417F3" w:rsidRPr="008B259C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B259C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B259C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л</w:t>
            </w:r>
            <w:r w:rsidR="00E417F3" w:rsidRPr="008B259C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B259C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B259C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B259C">
              <w:rPr>
                <w:sz w:val="28"/>
                <w:szCs w:val="28"/>
              </w:rPr>
              <w:t>:</w:t>
            </w:r>
            <w:r w:rsidR="00A31141" w:rsidRPr="008B259C">
              <w:rPr>
                <w:sz w:val="28"/>
                <w:szCs w:val="28"/>
              </w:rPr>
              <w:t xml:space="preserve"> </w:t>
            </w:r>
          </w:p>
          <w:p w:rsidR="00C874D8" w:rsidRPr="008B259C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8B259C">
              <w:rPr>
                <w:sz w:val="28"/>
                <w:szCs w:val="28"/>
              </w:rPr>
              <w:t>, имеющие</w:t>
            </w:r>
            <w:r w:rsidRPr="008B259C">
              <w:rPr>
                <w:sz w:val="28"/>
                <w:szCs w:val="28"/>
              </w:rPr>
              <w:t xml:space="preserve"> </w:t>
            </w:r>
            <w:r w:rsidR="00C874D8" w:rsidRPr="008B259C">
              <w:rPr>
                <w:sz w:val="28"/>
                <w:szCs w:val="28"/>
              </w:rPr>
              <w:t>высше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образовани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8B259C">
              <w:rPr>
                <w:sz w:val="28"/>
                <w:szCs w:val="28"/>
              </w:rPr>
              <w:t>.</w:t>
            </w:r>
          </w:p>
          <w:p w:rsidR="00C874D8" w:rsidRPr="008B259C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оборудование».</w:t>
            </w:r>
          </w:p>
          <w:p w:rsidR="00E42F61" w:rsidRPr="008B259C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lastRenderedPageBreak/>
              <w:t>м</w:t>
            </w:r>
            <w:r w:rsidR="00E417F3" w:rsidRPr="008B259C">
              <w:rPr>
                <w:sz w:val="28"/>
                <w:szCs w:val="28"/>
              </w:rPr>
              <w:t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  <w:p w:rsidR="007A00A0" w:rsidRPr="008B259C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B259C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8B259C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</w:t>
            </w:r>
            <w:proofErr w:type="gramEnd"/>
            <w:r w:rsidR="001103D0" w:rsidRPr="008B259C">
              <w:rPr>
                <w:sz w:val="28"/>
                <w:szCs w:val="28"/>
              </w:rPr>
              <w:t xml:space="preserve">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8B259C">
              <w:rPr>
                <w:sz w:val="28"/>
                <w:szCs w:val="28"/>
              </w:rPr>
              <w:t>, и составляет: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25 млн. руб. -  0,2 %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50 млн. руб. -  0,1 %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300 млн. руб. и более - 0,02 %.</w:t>
            </w:r>
          </w:p>
          <w:p w:rsidR="00E417F3" w:rsidRPr="008B259C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Требования к содержанию, форме и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составу заявки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B259C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 xml:space="preserve">1. Для участия в предварительном отборе участник подает заявку на участие в </w:t>
            </w:r>
            <w:r w:rsidRPr="008B259C">
              <w:rPr>
                <w:sz w:val="28"/>
                <w:szCs w:val="28"/>
              </w:rPr>
              <w:lastRenderedPageBreak/>
              <w:t xml:space="preserve">предварительном отборе </w:t>
            </w:r>
            <w:r w:rsidRPr="008B259C">
              <w:rPr>
                <w:sz w:val="28"/>
                <w:szCs w:val="28"/>
              </w:rPr>
              <w:br/>
              <w:t xml:space="preserve">по форме согласно </w:t>
            </w:r>
            <w:r w:rsidRPr="008B259C">
              <w:rPr>
                <w:bCs/>
                <w:sz w:val="28"/>
                <w:szCs w:val="28"/>
              </w:rPr>
              <w:t xml:space="preserve">Приложению № 1 </w:t>
            </w:r>
            <w:r w:rsidRPr="008B259C">
              <w:rPr>
                <w:sz w:val="28"/>
                <w:szCs w:val="28"/>
              </w:rPr>
              <w:t xml:space="preserve">раздела </w:t>
            </w:r>
            <w:r w:rsidRPr="008B259C">
              <w:rPr>
                <w:sz w:val="28"/>
                <w:szCs w:val="28"/>
                <w:lang w:val="en-US"/>
              </w:rPr>
              <w:t>III</w:t>
            </w:r>
            <w:r w:rsidRPr="008B259C">
              <w:rPr>
                <w:sz w:val="28"/>
                <w:szCs w:val="28"/>
              </w:rPr>
              <w:t xml:space="preserve"> «</w:t>
            </w:r>
            <w:r w:rsidRPr="008B259C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8B259C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 xml:space="preserve">копия засвидетельствованного в нотариальном порядке перевода на русский язык документов о государственной регистрации </w:t>
            </w:r>
            <w:r w:rsidRPr="008B259C">
              <w:rPr>
                <w:iCs/>
                <w:sz w:val="28"/>
                <w:szCs w:val="28"/>
              </w:rPr>
              <w:lastRenderedPageBreak/>
              <w:t>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proofErr w:type="gramStart"/>
            <w:r w:rsidRPr="00EA592F">
              <w:rPr>
                <w:sz w:val="28"/>
                <w:szCs w:val="28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видам работ:</w:t>
            </w:r>
            <w:proofErr w:type="gramEnd"/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 xml:space="preserve"> -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 xml:space="preserve"> -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i/>
                <w:sz w:val="28"/>
                <w:szCs w:val="28"/>
              </w:rPr>
            </w:pPr>
            <w:r w:rsidRPr="00EA592F">
              <w:rPr>
                <w:i/>
                <w:sz w:val="28"/>
                <w:szCs w:val="28"/>
              </w:rPr>
              <w:t xml:space="preserve">или 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 xml:space="preserve"> </w:t>
            </w:r>
            <w:proofErr w:type="gramStart"/>
            <w:r w:rsidRPr="00EA592F">
              <w:rPr>
                <w:sz w:val="28"/>
                <w:szCs w:val="28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виду работ:</w:t>
            </w:r>
            <w:proofErr w:type="gramEnd"/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>-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</w:t>
            </w:r>
            <w:r>
              <w:rPr>
                <w:sz w:val="28"/>
                <w:szCs w:val="28"/>
              </w:rPr>
              <w:t>)  народов Российской Федерации;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копия справки налогового органа об отсутствии задолженности по уплате налогов, </w:t>
            </w:r>
            <w:r w:rsidRPr="008B259C">
              <w:rPr>
                <w:iCs/>
                <w:sz w:val="28"/>
                <w:szCs w:val="28"/>
              </w:rPr>
              <w:lastRenderedPageBreak/>
              <w:t>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8B259C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B259C">
              <w:rPr>
                <w:iCs/>
                <w:sz w:val="28"/>
                <w:szCs w:val="28"/>
              </w:rPr>
              <w:t xml:space="preserve"> </w:t>
            </w:r>
            <w:r w:rsidR="009F3F8D" w:rsidRPr="008B259C">
              <w:rPr>
                <w:i/>
                <w:sz w:val="28"/>
                <w:szCs w:val="28"/>
              </w:rPr>
              <w:t>(все страницы расчета)*</w:t>
            </w:r>
            <w:r w:rsidRPr="008B259C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544E1" w:rsidRPr="008B259C">
              <w:rPr>
                <w:iCs/>
                <w:sz w:val="28"/>
                <w:szCs w:val="28"/>
              </w:rPr>
              <w:t xml:space="preserve"> (рекомендуемая форма приведена в приложении № 2 раздела </w:t>
            </w:r>
            <w:r w:rsidR="00E544E1" w:rsidRPr="008B259C">
              <w:rPr>
                <w:iCs/>
                <w:sz w:val="28"/>
                <w:szCs w:val="28"/>
                <w:lang w:val="en-US"/>
              </w:rPr>
              <w:t>III</w:t>
            </w:r>
            <w:r w:rsidR="00E544E1" w:rsidRPr="008B259C">
              <w:rPr>
                <w:iCs/>
                <w:sz w:val="28"/>
                <w:szCs w:val="28"/>
              </w:rPr>
              <w:t xml:space="preserve"> «</w:t>
            </w:r>
            <w:r w:rsidR="00E544E1" w:rsidRPr="008B259C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E544E1" w:rsidRPr="008B259C">
              <w:rPr>
                <w:iCs/>
                <w:sz w:val="28"/>
                <w:szCs w:val="28"/>
              </w:rPr>
              <w:t>)</w:t>
            </w:r>
            <w:r w:rsidRPr="008B259C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B259C">
              <w:rPr>
                <w:iCs/>
                <w:sz w:val="28"/>
                <w:szCs w:val="28"/>
              </w:rPr>
              <w:t xml:space="preserve"> </w:t>
            </w:r>
            <w:r w:rsidR="00E42F61" w:rsidRPr="008B259C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B259C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8B259C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B259C">
              <w:rPr>
                <w:i/>
                <w:iCs/>
                <w:sz w:val="28"/>
                <w:szCs w:val="28"/>
              </w:rPr>
              <w:t>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8B259C">
                <w:rPr>
                  <w:iCs/>
                  <w:sz w:val="28"/>
                  <w:szCs w:val="28"/>
                </w:rPr>
                <w:t>пунктом «</w:t>
              </w:r>
              <w:r w:rsidR="006D47D6" w:rsidRPr="008B259C">
                <w:rPr>
                  <w:iCs/>
                  <w:sz w:val="28"/>
                  <w:szCs w:val="28"/>
                </w:rPr>
                <w:t>м</w:t>
              </w:r>
              <w:r w:rsidRPr="008B259C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B259C">
              <w:rPr>
                <w:iCs/>
                <w:sz w:val="28"/>
                <w:szCs w:val="28"/>
              </w:rPr>
              <w:t xml:space="preserve">раздела I настоящей документации о проведении предварительного отбора, опыта оказания услуг и (или) выполнения работ, аналогичных </w:t>
            </w:r>
            <w:r w:rsidRPr="008B259C">
              <w:rPr>
                <w:iCs/>
                <w:sz w:val="28"/>
                <w:szCs w:val="28"/>
              </w:rPr>
              <w:lastRenderedPageBreak/>
              <w:t>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8B259C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8B259C">
              <w:rPr>
                <w:sz w:val="28"/>
                <w:szCs w:val="28"/>
              </w:rPr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8B259C">
                <w:rPr>
                  <w:sz w:val="28"/>
                  <w:szCs w:val="28"/>
                </w:rPr>
                <w:t>закона</w:t>
              </w:r>
            </w:hyperlink>
            <w:r w:rsidRPr="008B259C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B259C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4. Каждая заявка на участие в предварительном отборе, поступившая в срок, </w:t>
            </w:r>
            <w:r w:rsidRPr="008B259C">
              <w:rPr>
                <w:sz w:val="28"/>
                <w:szCs w:val="28"/>
              </w:rPr>
              <w:lastRenderedPageBreak/>
              <w:t>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8B259C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B259C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8B259C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 xml:space="preserve">Форма, порядок и сроки предоставления участникам предварительного отбора разъяснений положений документации о проведении </w:t>
            </w:r>
            <w:r w:rsidRPr="008B259C">
              <w:rPr>
                <w:b/>
                <w:bCs/>
                <w:sz w:val="28"/>
                <w:szCs w:val="28"/>
              </w:rPr>
              <w:lastRenderedPageBreak/>
              <w:t>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B259C"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2. В случае если указанный запрос поступил в </w:t>
            </w:r>
            <w:r w:rsidRPr="008B259C">
              <w:rPr>
                <w:sz w:val="28"/>
                <w:szCs w:val="28"/>
              </w:rPr>
              <w:lastRenderedPageBreak/>
              <w:t xml:space="preserve">орган по ведению реестра не </w:t>
            </w:r>
            <w:proofErr w:type="gramStart"/>
            <w:r w:rsidRPr="008B259C">
              <w:rPr>
                <w:sz w:val="28"/>
                <w:szCs w:val="28"/>
              </w:rPr>
              <w:t>позднее</w:t>
            </w:r>
            <w:proofErr w:type="gramEnd"/>
            <w:r w:rsidRPr="008B259C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</w:t>
            </w:r>
            <w:r w:rsidRPr="008B259C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8B259C">
              <w:rPr>
                <w:bCs/>
                <w:sz w:val="28"/>
                <w:szCs w:val="28"/>
              </w:rPr>
              <w:t>позднее</w:t>
            </w:r>
            <w:proofErr w:type="gramEnd"/>
            <w:r w:rsidRPr="008B259C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 xml:space="preserve"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</w:t>
            </w:r>
            <w:r w:rsidRPr="008B259C">
              <w:rPr>
                <w:sz w:val="28"/>
                <w:szCs w:val="28"/>
              </w:rPr>
              <w:lastRenderedPageBreak/>
              <w:t>информации, представленной участником предварительного отбора;</w:t>
            </w:r>
            <w:proofErr w:type="gramEnd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B259C">
                <w:rPr>
                  <w:sz w:val="28"/>
                  <w:szCs w:val="28"/>
                </w:rPr>
                <w:t>подпункте «б»</w:t>
              </w:r>
            </w:hyperlink>
            <w:r w:rsidRPr="008B259C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8B259C">
                <w:rPr>
                  <w:sz w:val="28"/>
                  <w:szCs w:val="28"/>
                </w:rPr>
                <w:t>части 10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5. В случае установления факта подачи одним участником предварительного отбора 2 и более заявок на участие в предварительном отборе при </w:t>
            </w:r>
            <w:r w:rsidRPr="008B259C">
              <w:rPr>
                <w:sz w:val="28"/>
                <w:szCs w:val="28"/>
              </w:rPr>
              <w:lastRenderedPageBreak/>
              <w:t>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B259C">
                <w:rPr>
                  <w:sz w:val="28"/>
                  <w:szCs w:val="28"/>
                </w:rPr>
                <w:t>пунктах 2</w:t>
              </w:r>
            </w:hyperlink>
            <w:r w:rsidRPr="008B259C">
              <w:rPr>
                <w:sz w:val="28"/>
                <w:szCs w:val="28"/>
              </w:rPr>
              <w:t xml:space="preserve"> и </w:t>
            </w:r>
            <w:hyperlink w:anchor="Par7" w:history="1">
              <w:r w:rsidRPr="008B259C">
                <w:rPr>
                  <w:sz w:val="28"/>
                  <w:szCs w:val="28"/>
                </w:rPr>
                <w:t>3</w:t>
              </w:r>
            </w:hyperlink>
            <w:r w:rsidRPr="008B259C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8B259C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8B259C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8B259C">
              <w:rPr>
                <w:sz w:val="28"/>
                <w:szCs w:val="28"/>
              </w:rPr>
              <w:t>о-</w:t>
            </w:r>
            <w:proofErr w:type="gramEnd"/>
            <w:r w:rsidRPr="008B259C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8B259C">
              <w:rPr>
                <w:sz w:val="28"/>
                <w:szCs w:val="28"/>
              </w:rPr>
              <w:t>о-</w:t>
            </w:r>
            <w:proofErr w:type="gramEnd"/>
            <w:r w:rsidRPr="008B259C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8B259C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B259C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B259C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B259C">
        <w:rPr>
          <w:rFonts w:ascii="Times New Roman" w:hAnsi="Times New Roman"/>
          <w:bCs/>
          <w:i/>
          <w:sz w:val="28"/>
          <w:szCs w:val="28"/>
        </w:rPr>
        <w:br w:type="page"/>
      </w:r>
      <w:r w:rsidRPr="008B259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B25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259C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B259C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B259C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B259C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1. </w:t>
      </w:r>
      <w:proofErr w:type="gramStart"/>
      <w:r w:rsidR="008B259C" w:rsidRPr="008B259C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</w:t>
      </w:r>
      <w:proofErr w:type="gramEnd"/>
      <w:r w:rsidR="008B259C" w:rsidRPr="008B259C">
        <w:rPr>
          <w:b/>
          <w:bCs/>
          <w:sz w:val="28"/>
          <w:szCs w:val="28"/>
        </w:rPr>
        <w:t xml:space="preserve"> электронном </w:t>
      </w:r>
      <w:proofErr w:type="gramStart"/>
      <w:r w:rsidR="008B259C" w:rsidRPr="008B259C">
        <w:rPr>
          <w:b/>
          <w:bCs/>
          <w:sz w:val="28"/>
          <w:szCs w:val="28"/>
        </w:rPr>
        <w:t>аукционе</w:t>
      </w:r>
      <w:proofErr w:type="gramEnd"/>
      <w:r w:rsidR="008B259C" w:rsidRPr="008B259C">
        <w:rPr>
          <w:b/>
          <w:bCs/>
          <w:sz w:val="28"/>
          <w:szCs w:val="28"/>
        </w:rPr>
        <w:t xml:space="preserve">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8B259C">
        <w:rPr>
          <w:sz w:val="28"/>
          <w:szCs w:val="28"/>
        </w:rPr>
        <w:t xml:space="preserve">раздела </w:t>
      </w:r>
      <w:r w:rsidRPr="008B259C">
        <w:rPr>
          <w:sz w:val="28"/>
          <w:szCs w:val="28"/>
          <w:lang w:val="en-US"/>
        </w:rPr>
        <w:t>III</w:t>
      </w:r>
      <w:r w:rsidRPr="008B259C">
        <w:rPr>
          <w:sz w:val="28"/>
          <w:szCs w:val="28"/>
        </w:rPr>
        <w:t xml:space="preserve"> «</w:t>
      </w:r>
      <w:r w:rsidRPr="008B259C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2. </w:t>
      </w:r>
      <w:r w:rsidR="008B259C" w:rsidRPr="008B259C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1. Проектно-сметным методом;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</w:t>
      </w:r>
      <w:r w:rsidR="00D970B6">
        <w:rPr>
          <w:bCs/>
          <w:sz w:val="28"/>
          <w:szCs w:val="28"/>
        </w:rPr>
        <w:t>201</w:t>
      </w:r>
      <w:r w:rsidR="00012FE1">
        <w:rPr>
          <w:bCs/>
          <w:sz w:val="28"/>
          <w:szCs w:val="28"/>
        </w:rPr>
        <w:t>7</w:t>
      </w:r>
      <w:r w:rsidRPr="008B259C">
        <w:rPr>
          <w:bCs/>
          <w:sz w:val="28"/>
          <w:szCs w:val="28"/>
        </w:rPr>
        <w:t xml:space="preserve"> – 2019 годы, утвержденной постановлением Правительства Архангельской  области.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3. </w:t>
      </w:r>
      <w:r w:rsidR="008B259C" w:rsidRPr="008B259C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8B259C">
          <w:rPr>
            <w:rStyle w:val="a9"/>
            <w:bCs/>
            <w:sz w:val="28"/>
            <w:szCs w:val="28"/>
          </w:rPr>
          <w:t>http://gkh.dvinaland.ru/fond29/</w:t>
        </w:r>
      </w:hyperlink>
      <w:r w:rsidRPr="008B259C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065504" w:rsidRPr="008B259C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B259C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B259C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B25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B259C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B259C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B259C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B259C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B259C" w:rsidTr="00DE213F">
        <w:tc>
          <w:tcPr>
            <w:tcW w:w="4785" w:type="dxa"/>
          </w:tcPr>
          <w:p w:rsidR="009012D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Бланк организации</w:t>
            </w:r>
            <w:r w:rsidR="009012DF" w:rsidRPr="008B259C">
              <w:rPr>
                <w:bCs/>
                <w:sz w:val="28"/>
                <w:szCs w:val="28"/>
              </w:rPr>
              <w:t xml:space="preserve">, </w:t>
            </w:r>
          </w:p>
          <w:p w:rsidR="002F173F" w:rsidRPr="008B259C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B259C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B259C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Исх</w:t>
            </w:r>
            <w:r w:rsidR="009012DF" w:rsidRPr="008B259C">
              <w:rPr>
                <w:bCs/>
                <w:sz w:val="28"/>
                <w:szCs w:val="28"/>
              </w:rPr>
              <w:t>одящий номер,</w:t>
            </w:r>
            <w:r w:rsidRPr="008B259C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B259C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>ЗАЯВКА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на участие в </w:t>
      </w:r>
      <w:r w:rsidRPr="008B259C">
        <w:rPr>
          <w:b/>
          <w:sz w:val="28"/>
          <w:szCs w:val="28"/>
        </w:rPr>
        <w:t xml:space="preserve">предварительном отборе подрядных организаций </w:t>
      </w:r>
      <w:r w:rsidRPr="008B259C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B259C">
        <w:rPr>
          <w:b/>
          <w:sz w:val="28"/>
          <w:szCs w:val="28"/>
        </w:rPr>
        <w:br/>
        <w:t>общего имущества в многоквартирном доме</w:t>
      </w:r>
      <w:r w:rsidRPr="008B259C">
        <w:rPr>
          <w:sz w:val="28"/>
          <w:szCs w:val="28"/>
        </w:rPr>
        <w:t xml:space="preserve"> </w:t>
      </w:r>
      <w:r w:rsidRPr="008B259C">
        <w:rPr>
          <w:sz w:val="28"/>
          <w:szCs w:val="28"/>
        </w:rPr>
        <w:br/>
        <w:t>(извещение № ______________)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B259C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B259C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</w:t>
      </w:r>
      <w:r w:rsidRPr="008B259C">
        <w:rPr>
          <w:rFonts w:ascii="Times New Roman" w:hAnsi="Times New Roman" w:cs="Times New Roman"/>
          <w:sz w:val="28"/>
          <w:szCs w:val="28"/>
        </w:rPr>
        <w:t>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____________</w:t>
      </w:r>
      <w:r w:rsidRPr="008B259C">
        <w:rPr>
          <w:rFonts w:ascii="Times New Roman" w:hAnsi="Times New Roman" w:cs="Times New Roman"/>
          <w:sz w:val="28"/>
          <w:szCs w:val="28"/>
        </w:rPr>
        <w:t xml:space="preserve">, </w:t>
      </w:r>
      <w:r w:rsidRPr="008B259C">
        <w:rPr>
          <w:rFonts w:ascii="Times New Roman" w:hAnsi="Times New Roman" w:cs="Times New Roman"/>
          <w:sz w:val="28"/>
          <w:szCs w:val="28"/>
        </w:rPr>
        <w:br/>
      </w:r>
      <w:r w:rsidR="00BA09BA" w:rsidRPr="008B2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259C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:</w:t>
      </w:r>
      <w:r w:rsidR="00DE213F" w:rsidRPr="008B259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B259C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B259C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259C">
        <w:rPr>
          <w:i/>
          <w:sz w:val="28"/>
          <w:szCs w:val="28"/>
        </w:rPr>
        <w:t xml:space="preserve">(указать </w:t>
      </w:r>
      <w:r w:rsidR="00BF6245" w:rsidRPr="008B259C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8B259C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8B259C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B259C">
        <w:rPr>
          <w:i/>
          <w:sz w:val="28"/>
          <w:szCs w:val="28"/>
        </w:rPr>
        <w:t>)</w:t>
      </w:r>
      <w:r w:rsidR="00283081" w:rsidRPr="008B259C">
        <w:rPr>
          <w:i/>
          <w:sz w:val="28"/>
          <w:szCs w:val="28"/>
        </w:rPr>
        <w:t>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3</w:t>
      </w:r>
      <w:r w:rsidR="002F173F" w:rsidRPr="008B259C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4</w:t>
      </w:r>
      <w:r w:rsidR="002F173F" w:rsidRPr="008B259C">
        <w:rPr>
          <w:sz w:val="28"/>
          <w:szCs w:val="28"/>
        </w:rPr>
        <w:t xml:space="preserve">. К настоящей заявке прилагаются </w:t>
      </w:r>
      <w:r w:rsidRPr="008B259C">
        <w:rPr>
          <w:sz w:val="28"/>
          <w:szCs w:val="28"/>
        </w:rPr>
        <w:t xml:space="preserve">следующие </w:t>
      </w:r>
      <w:r w:rsidR="002F173F" w:rsidRPr="008B259C">
        <w:rPr>
          <w:sz w:val="28"/>
          <w:szCs w:val="28"/>
        </w:rPr>
        <w:t>документы, яв</w:t>
      </w:r>
      <w:r w:rsidRPr="008B259C">
        <w:rPr>
          <w:sz w:val="28"/>
          <w:szCs w:val="28"/>
        </w:rPr>
        <w:t>ляющиеся ее неотъемлемой частью: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1)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2)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B259C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B259C">
        <w:rPr>
          <w:sz w:val="28"/>
          <w:szCs w:val="28"/>
        </w:rPr>
        <w:t xml:space="preserve">              М.П.</w:t>
      </w:r>
      <w:r w:rsidR="00703604" w:rsidRPr="008B259C">
        <w:rPr>
          <w:b/>
          <w:bCs/>
          <w:sz w:val="28"/>
          <w:szCs w:val="28"/>
        </w:rPr>
        <w:br w:type="page"/>
      </w:r>
    </w:p>
    <w:p w:rsidR="0001434F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jc w:val="center"/>
        <w:rPr>
          <w:rStyle w:val="af6"/>
          <w:b/>
          <w:sz w:val="24"/>
          <w:szCs w:val="24"/>
        </w:rPr>
      </w:pPr>
      <w:r w:rsidRPr="008B259C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5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259C">
              <w:rPr>
                <w:sz w:val="28"/>
                <w:szCs w:val="28"/>
              </w:rPr>
              <w:t>/</w:t>
            </w:r>
            <w:proofErr w:type="spellStart"/>
            <w:r w:rsidRPr="008B25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Фамилия, имя, отчест</w:t>
            </w:r>
            <w:r w:rsidRPr="008B259C">
              <w:rPr>
                <w:sz w:val="28"/>
                <w:szCs w:val="28"/>
              </w:rPr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Образование</w:t>
            </w:r>
          </w:p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rPr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8B259C">
        <w:rPr>
          <w:b/>
          <w:color w:val="000000"/>
          <w:sz w:val="28"/>
          <w:szCs w:val="28"/>
        </w:rPr>
        <w:t>Приложение №3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8B259C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000EF7" w:rsidRPr="00BB0DC4" w:rsidTr="00000EF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0DC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0DC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B0DC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EF7" w:rsidRPr="00BB0DC4" w:rsidRDefault="00000EF7" w:rsidP="00000EF7">
            <w:pPr>
              <w:snapToGrid w:val="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Содержание основных данных и требований.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BB0DC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 подрядной организации и задания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r w:rsidRPr="00BB0DC4">
              <w:rPr>
                <w:bCs/>
                <w:color w:val="000000"/>
                <w:spacing w:val="-7"/>
                <w:kern w:val="1"/>
                <w:sz w:val="28"/>
                <w:szCs w:val="28"/>
              </w:rPr>
              <w:t xml:space="preserve">    </w:t>
            </w:r>
            <w:proofErr w:type="gramStart"/>
            <w:r w:rsidRPr="00BB0DC4">
              <w:rPr>
                <w:bCs/>
                <w:color w:val="000000"/>
                <w:spacing w:val="-7"/>
                <w:sz w:val="28"/>
                <w:szCs w:val="28"/>
              </w:rPr>
              <w:t xml:space="preserve">Состав и объем поручаемой к выполнению работы </w:t>
            </w:r>
            <w:r w:rsidRPr="00BB0DC4">
              <w:rPr>
                <w:color w:val="000000"/>
                <w:sz w:val="28"/>
                <w:szCs w:val="28"/>
              </w:rPr>
              <w:t xml:space="preserve">по разработке научно-проектной документации по капитальному ремонту общего имущества в многоквартирных домах, являющимися объектами культурного наследия </w:t>
            </w:r>
            <w:r w:rsidRPr="00BB0DC4">
              <w:rPr>
                <w:rFonts w:eastAsia="Calibri"/>
                <w:color w:val="000000"/>
                <w:sz w:val="28"/>
                <w:szCs w:val="28"/>
              </w:rPr>
              <w:t>(далее Объектов)</w:t>
            </w:r>
            <w:r w:rsidRPr="00BB0DC4">
              <w:rPr>
                <w:color w:val="000000"/>
                <w:sz w:val="28"/>
                <w:szCs w:val="28"/>
              </w:rPr>
              <w:t>, расположенных на территории Архангельской области, в соответствии с заданиями на проектирование и сметными расчетами стоимости поручаемой к выполнению работы – указано в приложении  к документации в электронном виде.</w:t>
            </w:r>
            <w:proofErr w:type="gramEnd"/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Работы выполнить </w:t>
            </w:r>
            <w:proofErr w:type="gramStart"/>
            <w:r w:rsidRPr="00BB0DC4">
              <w:rPr>
                <w:color w:val="000000"/>
                <w:sz w:val="28"/>
                <w:szCs w:val="28"/>
              </w:rPr>
              <w:t>собственными</w:t>
            </w:r>
            <w:proofErr w:type="gramEnd"/>
            <w:r w:rsidRPr="00BB0DC4">
              <w:rPr>
                <w:color w:val="000000"/>
                <w:sz w:val="28"/>
                <w:szCs w:val="28"/>
              </w:rPr>
              <w:t xml:space="preserve">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000EF7" w:rsidRPr="00BB0DC4" w:rsidRDefault="00000EF7" w:rsidP="00000EF7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научно-проектной документации на выполнение работ по капитальному ремонту на Объектах.</w:t>
            </w:r>
          </w:p>
          <w:p w:rsidR="00000EF7" w:rsidRPr="00BB0DC4" w:rsidRDefault="00000EF7" w:rsidP="00000EF7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000EF7" w:rsidRPr="00BB0DC4" w:rsidRDefault="00000EF7" w:rsidP="00000EF7">
            <w:pPr>
              <w:tabs>
                <w:tab w:val="left" w:pos="36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lastRenderedPageBreak/>
              <w:t xml:space="preserve">Обеспечить обязательное выполнение требований: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-статьи 45 Федерального закона № 73-ФЗ от 25.06.2002 "Об объектах культурного наследия (памятниках истории и культуры) народов Российской Федерации".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kern w:val="1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-</w:t>
            </w:r>
            <w:r w:rsidRPr="00BB0DC4">
              <w:rPr>
                <w:kern w:val="1"/>
                <w:sz w:val="28"/>
                <w:szCs w:val="28"/>
              </w:rPr>
              <w:t xml:space="preserve">Национального стандарта Российской Федерации ГОСТ </w:t>
            </w:r>
            <w:proofErr w:type="gramStart"/>
            <w:r w:rsidRPr="00BB0DC4">
              <w:rPr>
                <w:kern w:val="1"/>
                <w:sz w:val="28"/>
                <w:szCs w:val="28"/>
              </w:rPr>
              <w:t>Р</w:t>
            </w:r>
            <w:proofErr w:type="gramEnd"/>
            <w:r w:rsidRPr="00BB0DC4">
              <w:rPr>
                <w:kern w:val="1"/>
                <w:sz w:val="28"/>
                <w:szCs w:val="28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kern w:val="1"/>
                <w:sz w:val="28"/>
                <w:szCs w:val="28"/>
              </w:rPr>
            </w:pPr>
            <w:r w:rsidRPr="00BB0DC4">
              <w:rPr>
                <w:kern w:val="1"/>
                <w:sz w:val="28"/>
                <w:szCs w:val="28"/>
              </w:rPr>
              <w:t>-Постановление Правительства РФ от 16.02.2008 № 87</w:t>
            </w:r>
            <w:r w:rsidRPr="00BB0DC4">
              <w:rPr>
                <w:spacing w:val="-11"/>
                <w:kern w:val="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kern w:val="1"/>
                <w:sz w:val="28"/>
                <w:szCs w:val="28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наследия».</w:t>
            </w:r>
          </w:p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-по безопасному ведению работ, охране окружающей среды, охране труда, пожарной безопасности, других строительных норм и правил. 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и эксплуатации Объектов с даты подписания сторонами акта о приемке выполненных работ формы КС-2.</w:t>
            </w:r>
            <w:proofErr w:type="gramEnd"/>
            <w:r w:rsidRPr="00BB0DC4">
              <w:rPr>
                <w:rFonts w:eastAsia="Calibri"/>
                <w:color w:val="000000"/>
                <w:sz w:val="28"/>
                <w:szCs w:val="28"/>
              </w:rPr>
              <w:t xml:space="preserve"> Объем гарантии распространяется на все работы по Договору.</w:t>
            </w:r>
          </w:p>
          <w:p w:rsidR="00000EF7" w:rsidRPr="00BB0DC4" w:rsidRDefault="00000EF7" w:rsidP="00000EF7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  <w:proofErr w:type="gramEnd"/>
          </w:p>
          <w:p w:rsidR="00000EF7" w:rsidRPr="00BB0DC4" w:rsidRDefault="00000EF7" w:rsidP="00000EF7">
            <w:pPr>
              <w:spacing w:after="160" w:line="300" w:lineRule="exact"/>
              <w:ind w:firstLine="709"/>
              <w:jc w:val="both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</w:rPr>
              <w:t xml:space="preserve"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</w:t>
            </w:r>
            <w:r w:rsidRPr="00BB0DC4">
              <w:rPr>
                <w:rFonts w:eastAsia="Calibri"/>
                <w:color w:val="000000"/>
                <w:sz w:val="28"/>
                <w:szCs w:val="28"/>
              </w:rPr>
              <w:lastRenderedPageBreak/>
              <w:t>извещения Заказчика.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tabs>
                <w:tab w:val="left" w:pos="677"/>
              </w:tabs>
              <w:snapToGrid w:val="0"/>
              <w:ind w:firstLine="68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000EF7" w:rsidRPr="00BB0DC4" w:rsidRDefault="00000EF7" w:rsidP="00000EF7">
            <w:pPr>
              <w:ind w:firstLine="68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000EF7" w:rsidRPr="00BB0DC4" w:rsidRDefault="00000EF7" w:rsidP="00000EF7">
            <w:pPr>
              <w:spacing w:after="160"/>
              <w:ind w:firstLine="680"/>
              <w:jc w:val="both"/>
              <w:rPr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Word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Auto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CAD и переведенные в PDF, сметы в формате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gsfx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переведенные в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Разработка научно-проектной документации 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line="0" w:lineRule="atLeast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Двухстадийное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выполнение научно-исследовательских, изыскательских, проектных работ.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1-я стадия (Раздел №1):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Раздел №1.Предварительные работы; 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решение о необходимости разработки 2-й (второй) стадии научно-проектной документации принимается заказчиком исходя из содержания технического отчета и определенной стоимости работ по сохранению объекта культурного наследия.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2-я стадия: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№2.Комплексные научные исследования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№3.Проект реставрации и приспособления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№4.Рабочая научно-проектная документация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№5.Научно-реставрационный отчет.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С учетом рекомендаций инспекции по охране объектов культурного наследия Архангельской области к выполнению конкретного вида работ, разработка проектной документации на проведение работ по сохранению объекта культурного наследия проводится  в 2 (две) стадии. </w:t>
            </w:r>
            <w:proofErr w:type="gramEnd"/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Первой стадией определяется целесообразность проведения </w:t>
            </w: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рекомендованных к выполнению (в рамках капитального ремонта) работ с учетом фактического технического состояния конструктивных элементов многоквартирного дома, а также   необходимый объем научно-проектной и сметной документации по сохранению объекта культурного наследия.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1-я стадия (Раздел №1):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№1 "Предварительные работы" содержит исходно-разрешительные материалы и результаты предварительного исследования памятника при ознакомлении с памятником и имеющимися о нем материалами, а также следующие материалы: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–программа научно-исследовательских работ;</w:t>
            </w:r>
          </w:p>
          <w:p w:rsidR="00000EF7" w:rsidRPr="00BB0DC4" w:rsidRDefault="00000EF7" w:rsidP="00000EF7">
            <w:pPr>
              <w:pStyle w:val="af7"/>
              <w:shd w:val="clear" w:color="auto" w:fill="FFFFFF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–смета-калькуляция стоимости научно-проектных работ;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–план мероприятий, обеспечивающих проведение комплексных научных исследований объекта культурного наследия;</w:t>
            </w:r>
            <w:bookmarkStart w:id="5" w:name="P01131"/>
            <w:bookmarkEnd w:id="5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–заключение о возможности приспособления объекта культурного наследия для современного использования</w:t>
            </w:r>
            <w:bookmarkStart w:id="6" w:name="P01151"/>
            <w:bookmarkEnd w:id="6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;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–при необходимости на основании отчета о техническом состоянии (акта технического состояния) объекта культурного наследия или предварительного инженерного заключения в составе предварительных работ разрабатывается проект первоочередных противоаварийных и консервационных мероприятий, включающий пояснительную записку, рабочую документацию, объектную и локальные сметы.</w:t>
            </w:r>
            <w:bookmarkStart w:id="7" w:name="P01171"/>
            <w:bookmarkEnd w:id="7"/>
            <w:proofErr w:type="gramEnd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В состав предварительных работ входит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фотофиксация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объекта культурного наследия до начала проведения работ с приложением схемы ее осуществления по отношению к объекту культурного наследия.</w:t>
            </w:r>
            <w:bookmarkStart w:id="8" w:name="P01191"/>
            <w:bookmarkEnd w:id="8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В состав предварительных работ включается сметный расчет по укрупненным показателям  в целях определения стоимости работ по сохранению объекта культурного наследия.</w:t>
            </w:r>
            <w:bookmarkStart w:id="9" w:name="P011B1"/>
            <w:bookmarkEnd w:id="9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Материалы раздела «Предварительные работы» являются необходимым обоснованием проектных решений, входящих в состав научно-проектной документации. 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По результатам вышеуказанных работ составляется технический отчет с обоснованием необходимости проведения дальнейших мероприятий по сохранению объекта культурного наследия,  выявлением видов работ, выполнение которых целесообразно осуществить в рамках капитального ремонта с указанием порядка их проведения. </w:t>
            </w:r>
            <w:proofErr w:type="gramEnd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Решение о необходимости разработки 2-й (второй) стадии научно-проектной документации принимается заказчиком исходя из содержания технического отчета и определенной стоимости работ по сохранению объекта культурного наследия.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2-я стадия: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№2.Комплексные научные исследования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№3.Проект реставрации и приспособления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№4.Рабочая научно-проектная документация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№5.Научно-реставрационный отчет.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5.1.3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Исходно-разрешительная документация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Исходные данные: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разрешение на проведение научно-исследовательских и проектных работ на капитальный ремонт объекта культурного наследия;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задание на проведение работ по сохранению объекта культурного наследия; 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копия паспорта объекта культурного наследия или его учетной карточки;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копии охранных документов;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графические и иные материалы: технический паспорт, поэтажные планы, план участка;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Сведения о ранее выполненной научно-проектной документации и возможность ее использования.</w:t>
            </w:r>
          </w:p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выполняет самостоятельно и за свой счет.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pStyle w:val="af9"/>
              <w:suppressLineNumbers/>
              <w:spacing w:before="0" w:after="280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5. Фотографирование дефектов и повреждений.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6. Графическое оформление материалов обследования с указанием обнаруженных дефектов и повреждений.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 xml:space="preserve">8. Составление Заключения по результатам обследования </w:t>
            </w: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lastRenderedPageBreak/>
              <w:t>строительных конструкций с выводами и рекомендациями по их дальнейшей эксплуатации.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5.1.5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В проекте учесть требования действующих нормативных документов: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-Федеральный закон от 25.06.2002 г. № 73-ФЗ «Об объектах культурного наследия (памятниках истории и культуры) народов Российской Федерации» (в том числе относительно требований к качеству работ и безопасности их проведения).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Федеральный закон «О техническом регулировании» № 184-ФЗ от 27.12.2002 г.,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Градостроительный кодекс Российской Федерации от 29.12.2004 № 190-ФЗ;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Земельный кодекс Российской Федерации от 25.10.2001 № 136-ФЗ;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Национальный стандарт Российской федерации ГОСТ </w:t>
            </w: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</w:t>
            </w:r>
            <w:proofErr w:type="gram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Национальный стандарт Российской федерации </w:t>
            </w:r>
            <w:r w:rsidRPr="00BB0DC4">
              <w:rPr>
                <w:rFonts w:eastAsia="Calibri"/>
                <w:bCs/>
                <w:i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ГОСТ </w:t>
            </w:r>
            <w:proofErr w:type="gramStart"/>
            <w:r w:rsidRPr="00BB0DC4">
              <w:rPr>
                <w:rFonts w:eastAsia="Calibri"/>
                <w:bCs/>
                <w:i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</w:t>
            </w:r>
            <w:proofErr w:type="gramEnd"/>
            <w:r w:rsidRPr="00BB0DC4">
              <w:rPr>
                <w:rFonts w:eastAsia="Calibri"/>
                <w:bCs/>
                <w:i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55567-2013 «Порядок организации и ведения инженерно-технических исследований на объектах культурного наследия. Памятники истории и культуры. Общие требования».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-постановление Правительства РФ от 16.02.2008 N 87 «Положение о составе разделов проектной документации и требования к их содержанию»,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наследия»,</w:t>
            </w:r>
          </w:p>
          <w:p w:rsidR="00000EF7" w:rsidRPr="00BB0DC4" w:rsidRDefault="00000EF7" w:rsidP="00000EF7">
            <w:pPr>
              <w:tabs>
                <w:tab w:val="left" w:pos="360"/>
              </w:tabs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 54.13330.2011 «Актуализированная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31-01*Здания жилые многоквартирные»;</w:t>
            </w:r>
          </w:p>
          <w:p w:rsidR="00000EF7" w:rsidRPr="00BB0DC4" w:rsidRDefault="00000EF7" w:rsidP="00000EF7">
            <w:pPr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СП 70.13330.2012</w:t>
            </w:r>
            <w:bookmarkStart w:id="10" w:name="S01920"/>
            <w:bookmarkEnd w:id="10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«Актуализированная редакция</w:t>
            </w:r>
            <w:bookmarkStart w:id="11" w:name="S02021"/>
            <w:bookmarkEnd w:id="11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3.03.01-87 «Несущие и ограждающие конструкции»;</w:t>
            </w:r>
          </w:p>
          <w:p w:rsidR="00000EF7" w:rsidRPr="00BB0DC4" w:rsidRDefault="00000EF7" w:rsidP="00000EF7">
            <w:pPr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СП64.13330.2011 «</w:t>
            </w:r>
            <w:bookmarkStart w:id="12" w:name="__DdeLink__4550_885817906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Актуализированная редакция</w:t>
            </w:r>
            <w:bookmarkEnd w:id="12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II-25-80*Деревянные конструкции»;</w:t>
            </w:r>
          </w:p>
          <w:p w:rsidR="00000EF7" w:rsidRPr="00BB0DC4" w:rsidRDefault="00000EF7" w:rsidP="00000EF7">
            <w:pPr>
              <w:tabs>
                <w:tab w:val="left" w:pos="360"/>
              </w:tabs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СП20.13330.2011 «Актуализированная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2.01.07*Нагрузки и воздействия»;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СП28.13330.2012 «Защита строительных конструкций от коррозии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 17.13330.2011 «Кровли. 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II-26-76», (</w:t>
            </w: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нужное</w:t>
            </w:r>
            <w:proofErr w:type="gram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выбрать)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 71.13330.2017 Изоляционные и отделочные покрытия. 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3.04.01-87;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21-01-97* «Пожарная безопасность зданий и сооружений»,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ФЗ РФ от 22.07.2008 №123-ФЗ «Технический регламент о требованиях пожарной безопасности»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3.01.01-85* «Организация строительного производства»,</w:t>
            </w:r>
          </w:p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3.01.04-87 «Приемка в эксплуатацию законченных строительством объектов». Основные положения. Опубликован: официальное издание, Госстрой России - М.: ГУП ЦПП, 1995 год. Дата редакции: 18.11.1987.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5.1.6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Требования по научному руководству и авторскому и техническому надзору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объекта, технический и авторский надзор за проведением работ на объекте культурного наследия до дня завершения выполнения указанных работ.</w:t>
            </w:r>
            <w:proofErr w:type="gramEnd"/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5.1.7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Четыре  экземпляра отчета по обмерным работам и инженерному обследованию строительных конструкций,  проектной  документации на бумажном носителе в переплетенном виде, один экземпляр  на электронном носителе – CD </w:t>
            </w:r>
            <w:r w:rsidRPr="00BB0DC4">
              <w:rPr>
                <w:rFonts w:eastAsia="Calibri"/>
                <w:b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</w:t>
            </w: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диске: таблицы в формате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Excel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Word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Auto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CAD и переведенные в PDF.</w:t>
            </w:r>
            <w:proofErr w:type="gramEnd"/>
          </w:p>
        </w:tc>
      </w:tr>
    </w:tbl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36" w:rsidRDefault="003B7236">
      <w:r>
        <w:separator/>
      </w:r>
    </w:p>
  </w:endnote>
  <w:endnote w:type="continuationSeparator" w:id="0">
    <w:p w:rsidR="003B7236" w:rsidRDefault="003B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36" w:rsidRDefault="003B7236">
      <w:r>
        <w:separator/>
      </w:r>
    </w:p>
  </w:footnote>
  <w:footnote w:type="continuationSeparator" w:id="0">
    <w:p w:rsidR="003B7236" w:rsidRDefault="003B7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36" w:rsidRDefault="003B7236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236" w:rsidRDefault="003B72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36" w:rsidRDefault="003B7236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2EF">
      <w:rPr>
        <w:rStyle w:val="a7"/>
        <w:noProof/>
      </w:rPr>
      <w:t>2</w:t>
    </w:r>
    <w:r>
      <w:rPr>
        <w:rStyle w:val="a7"/>
      </w:rPr>
      <w:fldChar w:fldCharType="end"/>
    </w:r>
  </w:p>
  <w:p w:rsidR="003B7236" w:rsidRDefault="003B72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0EF7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2FE1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466C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2FC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29D2"/>
    <w:rsid w:val="001F2B35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098B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0057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46C1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9618D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97D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0CA8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40EA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B723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2FF0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3ECE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14CE"/>
    <w:rsid w:val="00492D40"/>
    <w:rsid w:val="004931A9"/>
    <w:rsid w:val="004944D8"/>
    <w:rsid w:val="004949E5"/>
    <w:rsid w:val="00496693"/>
    <w:rsid w:val="0049695E"/>
    <w:rsid w:val="00496DAD"/>
    <w:rsid w:val="004977BA"/>
    <w:rsid w:val="004A1F73"/>
    <w:rsid w:val="004A2ADA"/>
    <w:rsid w:val="004A3BFF"/>
    <w:rsid w:val="004A3EB7"/>
    <w:rsid w:val="004A4D80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989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52EF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57FF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815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59C"/>
    <w:rsid w:val="008B28C0"/>
    <w:rsid w:val="008B3A82"/>
    <w:rsid w:val="008B4BFC"/>
    <w:rsid w:val="008B74F7"/>
    <w:rsid w:val="008B794E"/>
    <w:rsid w:val="008C1A9C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D7599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059E9"/>
    <w:rsid w:val="009102F4"/>
    <w:rsid w:val="009126C2"/>
    <w:rsid w:val="00913E66"/>
    <w:rsid w:val="0091415A"/>
    <w:rsid w:val="00914A2E"/>
    <w:rsid w:val="00914F52"/>
    <w:rsid w:val="00915E0C"/>
    <w:rsid w:val="009202AE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4632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39FD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346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0DC4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1B54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61DD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189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970B6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8B5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44E1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635C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aliases w:val="Обычный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pk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CA3E-D144-4DDF-B29E-F2DDA7C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24</Pages>
  <Words>4810</Words>
  <Characters>36863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41590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53</cp:revision>
  <cp:lastPrinted>2018-02-07T07:54:00Z</cp:lastPrinted>
  <dcterms:created xsi:type="dcterms:W3CDTF">2017-09-26T07:24:00Z</dcterms:created>
  <dcterms:modified xsi:type="dcterms:W3CDTF">2018-04-05T08:43:00Z</dcterms:modified>
</cp:coreProperties>
</file>