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3D" w:rsidRDefault="007C763D" w:rsidP="007C763D">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t>рассмотрения заявок на участие в предварительном отборе</w:t>
      </w:r>
      <w:r>
        <w:rPr>
          <w:rFonts w:ascii="Times New Roman" w:hAnsi="Times New Roman" w:cs="Times New Roman"/>
          <w:b/>
          <w:bCs/>
          <w:sz w:val="24"/>
          <w:szCs w:val="24"/>
        </w:rPr>
        <w:br/>
        <w:t>FKR09041800012</w:t>
      </w:r>
    </w:p>
    <w:tbl>
      <w:tblPr>
        <w:tblW w:w="0" w:type="auto"/>
        <w:tblInd w:w="36" w:type="dxa"/>
        <w:tblLayout w:type="fixed"/>
        <w:tblCellMar>
          <w:left w:w="0" w:type="dxa"/>
          <w:right w:w="0" w:type="dxa"/>
        </w:tblCellMar>
        <w:tblLook w:val="0000"/>
      </w:tblPr>
      <w:tblGrid>
        <w:gridCol w:w="5096"/>
        <w:gridCol w:w="5132"/>
      </w:tblGrid>
      <w:tr w:rsidR="007C763D" w:rsidTr="007C763D">
        <w:trPr>
          <w:trHeight w:val="100"/>
        </w:trPr>
        <w:tc>
          <w:tcPr>
            <w:tcW w:w="5096" w:type="dxa"/>
            <w:tcBorders>
              <w:top w:val="nil"/>
              <w:left w:val="nil"/>
              <w:bottom w:val="nil"/>
              <w:right w:val="nil"/>
            </w:tcBorders>
          </w:tcPr>
          <w:p w:rsidR="007C763D" w:rsidRDefault="007C763D" w:rsidP="007C763D">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г.Архангельск</w:t>
            </w:r>
          </w:p>
        </w:tc>
        <w:tc>
          <w:tcPr>
            <w:tcW w:w="5132" w:type="dxa"/>
            <w:tcBorders>
              <w:top w:val="nil"/>
              <w:left w:val="nil"/>
              <w:bottom w:val="nil"/>
              <w:right w:val="nil"/>
            </w:tcBorders>
          </w:tcPr>
          <w:p w:rsidR="007C763D" w:rsidRDefault="007C763D" w:rsidP="007C763D">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rPr>
              <w:t>«29» мая 2018 года.</w:t>
            </w:r>
          </w:p>
        </w:tc>
      </w:tr>
    </w:tbl>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C763D" w:rsidRDefault="007C763D" w:rsidP="007C763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процедуры предварительного отбора осуществляет контрактное агентство Архангельской области.</w:t>
      </w:r>
    </w:p>
    <w:p w:rsidR="007C763D" w:rsidRDefault="007C763D" w:rsidP="007C76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рассмотрения заявок:</w:t>
      </w:r>
      <w:r w:rsidRPr="001347B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 часов 0</w:t>
      </w:r>
      <w:r w:rsidRPr="001347B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w:t>
      </w:r>
    </w:p>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b/>
          <w:bCs/>
          <w:sz w:val="24"/>
          <w:szCs w:val="24"/>
        </w:rPr>
      </w:pPr>
    </w:p>
    <w:p w:rsidR="007C763D" w:rsidRPr="00020932" w:rsidRDefault="007C763D" w:rsidP="007C76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0932">
        <w:rPr>
          <w:rFonts w:ascii="Times New Roman" w:hAnsi="Times New Roman" w:cs="Times New Roman"/>
          <w:bCs/>
          <w:sz w:val="24"/>
          <w:szCs w:val="24"/>
        </w:rPr>
        <w:t>1. Наименование процедуры и предмет договора лота:</w:t>
      </w:r>
      <w:r w:rsidRPr="00020932">
        <w:rPr>
          <w:rFonts w:ascii="Times New Roman" w:hAnsi="Times New Roman" w:cs="Times New Roman"/>
          <w:sz w:val="24"/>
          <w:szCs w:val="24"/>
        </w:rPr>
        <w:t xml:space="preserve"> </w:t>
      </w:r>
    </w:p>
    <w:p w:rsidR="007C763D" w:rsidRDefault="007C763D" w:rsidP="007C763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предварительный отбор подрядных организаций для оказания услуг и (или) выполнения работ по капитальному ремонту общего имущества в многоквартирном доме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 (№06-18).</w:t>
      </w:r>
      <w:proofErr w:type="gramEnd"/>
    </w:p>
    <w:p w:rsidR="007C763D" w:rsidRDefault="007C763D" w:rsidP="007C763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C763D" w:rsidRDefault="007C763D" w:rsidP="007C763D">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2. Извещение и документация о проведении настоящей процедуры были размещены «09» апреля 2018 года на сайте Единой электронной торговой площадки (АО «ЕЭТП»), по адресу в сети «Интернет»: https://fkr.roseltorg.ru.</w:t>
      </w:r>
    </w:p>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проведения заседания: г. Архангельск, ул. </w:t>
      </w:r>
      <w:proofErr w:type="spellStart"/>
      <w:r>
        <w:rPr>
          <w:rFonts w:ascii="Times New Roman" w:hAnsi="Times New Roman" w:cs="Times New Roman"/>
          <w:sz w:val="24"/>
          <w:szCs w:val="24"/>
        </w:rPr>
        <w:t>Выучейского</w:t>
      </w:r>
      <w:proofErr w:type="spellEnd"/>
      <w:r>
        <w:rPr>
          <w:rFonts w:ascii="Times New Roman" w:hAnsi="Times New Roman" w:cs="Times New Roman"/>
          <w:sz w:val="24"/>
          <w:szCs w:val="24"/>
        </w:rPr>
        <w:t xml:space="preserve">, д. 18,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912.</w:t>
      </w:r>
    </w:p>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Состав комиссии. </w:t>
      </w:r>
    </w:p>
    <w:p w:rsidR="007C763D" w:rsidRDefault="007C763D" w:rsidP="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(далее – комиссия)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рассмотрения заявок участников предварительного отбора присутствовали: </w:t>
      </w: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Председатель комиссии: Грекова Наталья Александровна</w:t>
      </w: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Зам. председателя комиссии: Гашев Андрей Николаевич</w:t>
      </w: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Барашков Михаил Юрьевич</w:t>
      </w: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Алексеев Сергей Григорьевич</w:t>
      </w: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Шантурина Галина Олеговна</w:t>
      </w: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Член комиссии: Самодова Елена Анатольевна</w:t>
      </w:r>
    </w:p>
    <w:p w:rsidR="007C763D" w:rsidRDefault="007C763D">
      <w:pPr>
        <w:widowControl w:val="0"/>
        <w:autoSpaceDE w:val="0"/>
        <w:autoSpaceDN w:val="0"/>
        <w:adjustRightInd w:val="0"/>
        <w:spacing w:after="0" w:line="240" w:lineRule="auto"/>
        <w:ind w:firstLine="567"/>
        <w:jc w:val="both"/>
        <w:rPr>
          <w:rFonts w:ascii="Arial" w:hAnsi="Arial" w:cs="Arial"/>
          <w:sz w:val="20"/>
          <w:szCs w:val="20"/>
        </w:rPr>
      </w:pPr>
    </w:p>
    <w:p w:rsidR="007C763D" w:rsidRDefault="007C763D">
      <w:pPr>
        <w:widowControl w:val="0"/>
        <w:autoSpaceDE w:val="0"/>
        <w:autoSpaceDN w:val="0"/>
        <w:adjustRightInd w:val="0"/>
        <w:spacing w:after="0" w:line="240" w:lineRule="auto"/>
        <w:ind w:firstLine="567"/>
        <w:jc w:val="both"/>
        <w:rPr>
          <w:rFonts w:ascii="Arial" w:hAnsi="Arial" w:cs="Arial"/>
          <w:sz w:val="20"/>
          <w:szCs w:val="20"/>
        </w:rPr>
      </w:pPr>
      <w:r>
        <w:rPr>
          <w:rFonts w:ascii="Times New Roman" w:hAnsi="Times New Roman" w:cs="Times New Roman"/>
          <w:sz w:val="24"/>
          <w:szCs w:val="24"/>
        </w:rPr>
        <w:t>5. Были рассмотрены заявки следующих участников процедуры:</w:t>
      </w:r>
    </w:p>
    <w:tbl>
      <w:tblPr>
        <w:tblW w:w="0" w:type="auto"/>
        <w:tblInd w:w="41" w:type="dxa"/>
        <w:tblLayout w:type="fixed"/>
        <w:tblCellMar>
          <w:left w:w="0" w:type="dxa"/>
          <w:right w:w="0" w:type="dxa"/>
        </w:tblCellMar>
        <w:tblLook w:val="0000"/>
      </w:tblPr>
      <w:tblGrid>
        <w:gridCol w:w="2686"/>
        <w:gridCol w:w="7541"/>
      </w:tblGrid>
      <w:tr w:rsidR="007C763D">
        <w:trPr>
          <w:cantSplit/>
          <w:trHeight w:val="100"/>
        </w:trPr>
        <w:tc>
          <w:tcPr>
            <w:tcW w:w="2686"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Порядковый номер участника</w:t>
            </w:r>
          </w:p>
        </w:tc>
        <w:tc>
          <w:tcPr>
            <w:tcW w:w="7541"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участника</w:t>
            </w:r>
          </w:p>
        </w:tc>
      </w:tr>
      <w:tr w:rsidR="007C763D">
        <w:trPr>
          <w:cantSplit/>
          <w:trHeight w:val="100"/>
        </w:trPr>
        <w:tc>
          <w:tcPr>
            <w:tcW w:w="2686"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 №1</w:t>
            </w:r>
          </w:p>
        </w:tc>
        <w:tc>
          <w:tcPr>
            <w:tcW w:w="7541"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Курортстрой</w:t>
            </w:r>
            <w:proofErr w:type="spellEnd"/>
            <w:r>
              <w:rPr>
                <w:rFonts w:ascii="Times New Roman" w:hAnsi="Times New Roman" w:cs="Times New Roman"/>
                <w:sz w:val="24"/>
                <w:szCs w:val="24"/>
              </w:rPr>
              <w:t>"</w:t>
            </w:r>
          </w:p>
        </w:tc>
      </w:tr>
      <w:tr w:rsidR="007C763D">
        <w:trPr>
          <w:cantSplit/>
          <w:trHeight w:val="100"/>
        </w:trPr>
        <w:tc>
          <w:tcPr>
            <w:tcW w:w="2686"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 №2</w:t>
            </w:r>
          </w:p>
        </w:tc>
        <w:tc>
          <w:tcPr>
            <w:tcW w:w="7541"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"КТА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w:t>
            </w:r>
          </w:p>
        </w:tc>
      </w:tr>
    </w:tbl>
    <w:p w:rsidR="007C763D" w:rsidRDefault="007C763D">
      <w:pPr>
        <w:widowControl w:val="0"/>
        <w:autoSpaceDE w:val="0"/>
        <w:autoSpaceDN w:val="0"/>
        <w:adjustRightInd w:val="0"/>
        <w:spacing w:after="0" w:line="240" w:lineRule="auto"/>
        <w:rPr>
          <w:rFonts w:ascii="Times New Roman" w:hAnsi="Times New Roman" w:cs="Times New Roman"/>
          <w:sz w:val="24"/>
          <w:szCs w:val="24"/>
        </w:rPr>
      </w:pPr>
    </w:p>
    <w:p w:rsidR="007C763D" w:rsidRDefault="007C763D">
      <w:pPr>
        <w:widowControl w:val="0"/>
        <w:autoSpaceDE w:val="0"/>
        <w:autoSpaceDN w:val="0"/>
        <w:adjustRightInd w:val="0"/>
        <w:spacing w:after="0" w:line="240" w:lineRule="auto"/>
        <w:rPr>
          <w:rFonts w:ascii="Times New Roman" w:hAnsi="Times New Roman" w:cs="Times New Roman"/>
          <w:sz w:val="24"/>
          <w:szCs w:val="24"/>
        </w:rPr>
      </w:pPr>
    </w:p>
    <w:p w:rsidR="007C763D"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Комиссия рассмотрела заявки участников процедуры  на соответствие их требованиям, установленным документацией, а также содержащиеся в реестре участников, получивших аккредитацию на электронной площадке, сведения об участниках, подавших такие заявки на участие и приняла следующие решения:</w:t>
      </w:r>
      <w:proofErr w:type="gramEnd"/>
    </w:p>
    <w:tbl>
      <w:tblPr>
        <w:tblW w:w="10454" w:type="dxa"/>
        <w:tblInd w:w="41" w:type="dxa"/>
        <w:tblLayout w:type="fixed"/>
        <w:tblCellMar>
          <w:left w:w="0" w:type="dxa"/>
          <w:right w:w="0" w:type="dxa"/>
        </w:tblCellMar>
        <w:tblLook w:val="0000"/>
      </w:tblPr>
      <w:tblGrid>
        <w:gridCol w:w="673"/>
        <w:gridCol w:w="2126"/>
        <w:gridCol w:w="1985"/>
        <w:gridCol w:w="1484"/>
        <w:gridCol w:w="4186"/>
      </w:tblGrid>
      <w:tr w:rsidR="00437B05" w:rsidTr="00437B0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lastRenderedPageBreak/>
              <w:t>Порядковый номер заявки</w:t>
            </w:r>
          </w:p>
        </w:tc>
        <w:tc>
          <w:tcPr>
            <w:tcW w:w="2126"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Наименование участника</w:t>
            </w:r>
          </w:p>
        </w:tc>
        <w:tc>
          <w:tcPr>
            <w:tcW w:w="1985"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Перечень документов, предоставленных участниками</w:t>
            </w:r>
          </w:p>
        </w:tc>
        <w:tc>
          <w:tcPr>
            <w:tcW w:w="1484"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Статус допуска</w:t>
            </w:r>
          </w:p>
        </w:tc>
        <w:tc>
          <w:tcPr>
            <w:tcW w:w="4186"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Основание для решения</w:t>
            </w:r>
          </w:p>
        </w:tc>
      </w:tr>
      <w:tr w:rsidR="00437B05" w:rsidTr="00437B0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Курортстрой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2013428781, </w:t>
            </w:r>
            <w:r>
              <w:rPr>
                <w:rFonts w:ascii="Times New Roman" w:hAnsi="Times New Roman" w:cs="Times New Roman"/>
                <w:sz w:val="24"/>
                <w:szCs w:val="24"/>
              </w:rPr>
              <w:br/>
              <w:t xml:space="preserve">366000, Российская Федерация, Чеченская республика, г. Грозный, ул. Астраханская, дом 10:: </w:t>
            </w:r>
            <w:proofErr w:type="spellStart"/>
            <w:r>
              <w:rPr>
                <w:rFonts w:ascii="Times New Roman" w:hAnsi="Times New Roman" w:cs="Times New Roman"/>
                <w:sz w:val="24"/>
                <w:szCs w:val="24"/>
              </w:rPr>
              <w:t>оф</w:t>
            </w:r>
            <w:proofErr w:type="spellEnd"/>
            <w:r>
              <w:rPr>
                <w:rFonts w:ascii="Times New Roman" w:hAnsi="Times New Roman" w:cs="Times New Roman"/>
                <w:sz w:val="24"/>
                <w:szCs w:val="24"/>
              </w:rPr>
              <w:t xml:space="preserve">. 1, </w:t>
            </w:r>
            <w:r>
              <w:rPr>
                <w:rFonts w:ascii="Times New Roman" w:hAnsi="Times New Roman" w:cs="Times New Roman"/>
                <w:sz w:val="24"/>
                <w:szCs w:val="24"/>
              </w:rPr>
              <w:br/>
              <w:t xml:space="preserve">7-928-6439177, </w:t>
            </w:r>
            <w:r>
              <w:rPr>
                <w:rFonts w:ascii="Times New Roman" w:hAnsi="Times New Roman" w:cs="Times New Roman"/>
                <w:sz w:val="24"/>
                <w:szCs w:val="24"/>
              </w:rPr>
              <w:br/>
              <w:t>umarov@inbox.ru</w:t>
            </w:r>
          </w:p>
        </w:tc>
        <w:tc>
          <w:tcPr>
            <w:tcW w:w="1985"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proofErr w:type="gramStart"/>
            <w:r>
              <w:rPr>
                <w:rFonts w:ascii="Times New Roman" w:hAnsi="Times New Roman" w:cs="Times New Roman"/>
                <w:sz w:val="24"/>
                <w:szCs w:val="24"/>
              </w:rPr>
              <w:t>Представлены документы, за исключением выписки из ЕГРЮЛ, полученной не ранее, чем за 30 дней до даты подачи заявки, выписки из реестра членов СРО, полученной не ранее чем за один месяц до даты подачи заявки на участие в предварительном отборе, копии лицензии на осуществление деятельности по сохранению объектов культурного наследия (памятников истории и культуры) народов Российской Федерации, расчета по страховым взносам</w:t>
            </w:r>
            <w:proofErr w:type="gramEnd"/>
            <w:r>
              <w:rPr>
                <w:rFonts w:ascii="Times New Roman" w:hAnsi="Times New Roman" w:cs="Times New Roman"/>
                <w:sz w:val="24"/>
                <w:szCs w:val="24"/>
              </w:rPr>
              <w:t xml:space="preserve"> за последний расчетный период, предшествующий дате подачи заявки</w:t>
            </w:r>
          </w:p>
        </w:tc>
        <w:tc>
          <w:tcPr>
            <w:tcW w:w="1484"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186"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представленная выписка из Единого государственного реестра юридических лиц получена ранее, чем за 30 календарных дней до даты подачи заявки на участие в предварительном отборе; </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представлена копия выписки из реестра членов саморегулируемой организации, полученной ранее чем за один месяц до даты подачи заявки на участие в предварительном отборе;</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не за последний отчетный период, предшествующий дате подачи заявки на участие в предварительном отборе;</w:t>
            </w:r>
            <w:proofErr w:type="gramEnd"/>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г) участником предварительного отбора не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по видам работ: </w:t>
            </w:r>
            <w:proofErr w:type="gramEnd"/>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 </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или  </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по виду работ:</w:t>
            </w:r>
            <w:proofErr w:type="gramEnd"/>
          </w:p>
          <w:p w:rsidR="00437B05" w:rsidRDefault="00437B05" w:rsidP="00437B05">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 разработка проектной документации по консервации, ремонту, реставрации, приспособлению и воссозданию объектов культурного наследия (памятников истории и культуры)  народов Российской Федерации.</w:t>
            </w:r>
          </w:p>
        </w:tc>
      </w:tr>
      <w:tr w:rsidR="00437B05" w:rsidTr="00437B05">
        <w:trPr>
          <w:trHeight w:val="100"/>
        </w:trPr>
        <w:tc>
          <w:tcPr>
            <w:tcW w:w="673"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keepNext/>
              <w:keepLines/>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Общество с ограниченной ответственностью "КТА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ЕС", </w:t>
            </w:r>
            <w:r>
              <w:rPr>
                <w:rFonts w:ascii="Times New Roman" w:hAnsi="Times New Roman" w:cs="Times New Roman"/>
                <w:sz w:val="24"/>
                <w:szCs w:val="24"/>
              </w:rPr>
              <w:br/>
              <w:t xml:space="preserve">2902044031, </w:t>
            </w:r>
            <w:r>
              <w:rPr>
                <w:rFonts w:ascii="Times New Roman" w:hAnsi="Times New Roman" w:cs="Times New Roman"/>
                <w:sz w:val="24"/>
                <w:szCs w:val="24"/>
              </w:rPr>
              <w:br/>
              <w:t xml:space="preserve">164521, Российская Федерация, Архангельская область и Ненецкий автономный округ, Северодвинск, Грузовой проезд, 25, </w:t>
            </w:r>
            <w:r>
              <w:rPr>
                <w:rFonts w:ascii="Times New Roman" w:hAnsi="Times New Roman" w:cs="Times New Roman"/>
                <w:sz w:val="24"/>
                <w:szCs w:val="24"/>
              </w:rPr>
              <w:br/>
              <w:t xml:space="preserve">7-8184-554555, </w:t>
            </w:r>
            <w:r>
              <w:rPr>
                <w:rFonts w:ascii="Times New Roman" w:hAnsi="Times New Roman" w:cs="Times New Roman"/>
                <w:sz w:val="24"/>
                <w:szCs w:val="24"/>
              </w:rPr>
              <w:br/>
              <w:t>urist2@ktagroup.ru</w:t>
            </w:r>
          </w:p>
        </w:tc>
        <w:tc>
          <w:tcPr>
            <w:tcW w:w="1985"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proofErr w:type="spellStart"/>
            <w:r>
              <w:rPr>
                <w:rFonts w:ascii="Times New Roman" w:hAnsi="Times New Roman" w:cs="Times New Roman"/>
                <w:sz w:val="24"/>
                <w:szCs w:val="24"/>
              </w:rPr>
              <w:t>Заявка+документы</w:t>
            </w:r>
            <w:proofErr w:type="spellEnd"/>
            <w:r>
              <w:rPr>
                <w:rFonts w:ascii="Times New Roman" w:hAnsi="Times New Roman" w:cs="Times New Roman"/>
                <w:sz w:val="24"/>
                <w:szCs w:val="24"/>
              </w:rPr>
              <w:t>, Исполнение 1, Исполнение 2, Исполнение 3, Исполнение 4, Исполнение 5, Диплом 1, Диплом 2, ТК 1, ТК 2, Уведомление 1, Уведомление 2, Штатно-списочный состав, Штатное расписание, Удостоверение 2, Удостоверение 1</w:t>
            </w:r>
          </w:p>
        </w:tc>
        <w:tc>
          <w:tcPr>
            <w:tcW w:w="1484"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sz w:val="24"/>
                <w:szCs w:val="24"/>
              </w:rPr>
              <w:t>Не соответствует</w:t>
            </w:r>
          </w:p>
        </w:tc>
        <w:tc>
          <w:tcPr>
            <w:tcW w:w="4186" w:type="dxa"/>
            <w:tcBorders>
              <w:top w:val="single" w:sz="4" w:space="0" w:color="auto"/>
              <w:left w:val="single" w:sz="4" w:space="0" w:color="auto"/>
              <w:bottom w:val="single" w:sz="4" w:space="0" w:color="auto"/>
              <w:right w:val="single" w:sz="4" w:space="0" w:color="auto"/>
            </w:tcBorders>
            <w:vAlign w:val="center"/>
          </w:tcPr>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53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 (далее - Положение): несоответствие заявки на участие в предварительном отборе</w:t>
            </w:r>
            <w:proofErr w:type="gramEnd"/>
            <w:r>
              <w:rPr>
                <w:rFonts w:ascii="Times New Roman" w:hAnsi="Times New Roman" w:cs="Times New Roman"/>
                <w:sz w:val="24"/>
                <w:szCs w:val="24"/>
              </w:rPr>
              <w:t xml:space="preserve"> требованиям, установленным пунктом 38 Положения и части 10 раздела I «Общие положения» документации о проведении предварительного отбора, а именно:</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а) участником предварительного отбора не представлены:-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(представлена скан-копия выписки); </w:t>
            </w:r>
            <w:proofErr w:type="gramEnd"/>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подтверждающая членство в саморегулируемой организации в области архитектурно-строительного проектирования;</w:t>
            </w:r>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или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w:t>
            </w:r>
            <w:proofErr w:type="gramEnd"/>
          </w:p>
          <w:p w:rsidR="00437B05" w:rsidRDefault="00437B05" w:rsidP="00437B0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w:t>
            </w:r>
            <w:r>
              <w:rPr>
                <w:rFonts w:ascii="Times New Roman" w:hAnsi="Times New Roman" w:cs="Times New Roman"/>
                <w:sz w:val="24"/>
                <w:szCs w:val="24"/>
              </w:rPr>
              <w:lastRenderedPageBreak/>
              <w:t>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не за последний отчетный период, предшествующий дате подачи заявки на участие в предварительном отборе;</w:t>
            </w:r>
            <w:proofErr w:type="gramEnd"/>
          </w:p>
          <w:p w:rsidR="00437B05" w:rsidRDefault="00437B05" w:rsidP="00437B05">
            <w:pPr>
              <w:widowControl w:val="0"/>
              <w:autoSpaceDE w:val="0"/>
              <w:autoSpaceDN w:val="0"/>
              <w:adjustRightInd w:val="0"/>
              <w:spacing w:after="0" w:line="240" w:lineRule="auto"/>
              <w:rPr>
                <w:rFonts w:ascii="Arial" w:hAnsi="Arial" w:cs="Arial"/>
                <w:sz w:val="20"/>
                <w:szCs w:val="20"/>
              </w:rPr>
            </w:pPr>
            <w:proofErr w:type="gramStart"/>
            <w:r>
              <w:rPr>
                <w:rFonts w:ascii="Times New Roman" w:hAnsi="Times New Roman" w:cs="Times New Roman"/>
                <w:sz w:val="24"/>
                <w:szCs w:val="24"/>
              </w:rPr>
              <w:t>в) участником предварительного отбора не представлены копии документов, подтверждающих наличие у участника предварительного отбора в штате минимального количества квалифицированного персонала (представленные копии трудовых книжек сотрудников не позволяют сделать вывод о наличии указанных сотрудников в штате участника предварительного отбора).</w:t>
            </w:r>
            <w:proofErr w:type="gramEnd"/>
          </w:p>
        </w:tc>
      </w:tr>
    </w:tbl>
    <w:p w:rsidR="007C763D" w:rsidRDefault="007C763D">
      <w:pPr>
        <w:widowControl w:val="0"/>
        <w:autoSpaceDE w:val="0"/>
        <w:autoSpaceDN w:val="0"/>
        <w:adjustRightInd w:val="0"/>
        <w:spacing w:after="0" w:line="240" w:lineRule="auto"/>
        <w:rPr>
          <w:rFonts w:ascii="Times New Roman" w:hAnsi="Times New Roman" w:cs="Times New Roman"/>
          <w:sz w:val="24"/>
          <w:szCs w:val="24"/>
        </w:rPr>
      </w:pPr>
    </w:p>
    <w:p w:rsidR="00236DDE"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решении каждого члена комиссии о соответствии заявок участников:</w:t>
      </w:r>
    </w:p>
    <w:p w:rsidR="00236DDE" w:rsidRDefault="00236DDE">
      <w:pPr>
        <w:rPr>
          <w:rFonts w:ascii="Times New Roman" w:hAnsi="Times New Roman" w:cs="Times New Roman"/>
          <w:sz w:val="24"/>
          <w:szCs w:val="24"/>
        </w:rPr>
      </w:pPr>
      <w:r>
        <w:rPr>
          <w:rFonts w:ascii="Times New Roman" w:hAnsi="Times New Roman" w:cs="Times New Roman"/>
          <w:sz w:val="24"/>
          <w:szCs w:val="24"/>
        </w:rPr>
        <w:br w:type="page"/>
      </w:r>
    </w:p>
    <w:p w:rsidR="007C763D"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10500" w:type="dxa"/>
        <w:jc w:val="center"/>
        <w:tblLayout w:type="fixed"/>
        <w:tblCellMar>
          <w:left w:w="0" w:type="dxa"/>
          <w:right w:w="0" w:type="dxa"/>
        </w:tblCellMar>
        <w:tblLook w:val="0000"/>
      </w:tblPr>
      <w:tblGrid>
        <w:gridCol w:w="1949"/>
        <w:gridCol w:w="46"/>
        <w:gridCol w:w="1248"/>
        <w:gridCol w:w="28"/>
        <w:gridCol w:w="2944"/>
        <w:gridCol w:w="1308"/>
        <w:gridCol w:w="2977"/>
      </w:tblGrid>
      <w:tr w:rsidR="007C763D" w:rsidTr="00FA16C2">
        <w:trPr>
          <w:trHeight w:val="100"/>
          <w:jc w:val="center"/>
        </w:trPr>
        <w:tc>
          <w:tcPr>
            <w:tcW w:w="1995" w:type="dxa"/>
            <w:gridSpan w:val="2"/>
            <w:vMerge w:val="restart"/>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Фамилия И.О. членов комиссии </w:t>
            </w:r>
          </w:p>
        </w:tc>
        <w:tc>
          <w:tcPr>
            <w:tcW w:w="4220" w:type="dxa"/>
            <w:gridSpan w:val="3"/>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№1</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Участник №2</w:t>
            </w:r>
          </w:p>
        </w:tc>
      </w:tr>
      <w:tr w:rsidR="007C763D" w:rsidTr="00FA16C2">
        <w:trPr>
          <w:trHeight w:val="100"/>
          <w:jc w:val="center"/>
        </w:trPr>
        <w:tc>
          <w:tcPr>
            <w:tcW w:w="1995" w:type="dxa"/>
            <w:gridSpan w:val="2"/>
            <w:vMerge/>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2944" w:type="dxa"/>
            <w:tcBorders>
              <w:top w:val="single" w:sz="4" w:space="0" w:color="auto"/>
              <w:left w:val="single" w:sz="4" w:space="0" w:color="auto"/>
              <w:bottom w:val="single" w:sz="4" w:space="0" w:color="auto"/>
              <w:right w:val="single" w:sz="4" w:space="0" w:color="auto"/>
            </w:tcBorders>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c>
          <w:tcPr>
            <w:tcW w:w="1308" w:type="dxa"/>
            <w:tcBorders>
              <w:top w:val="single" w:sz="4" w:space="0" w:color="auto"/>
              <w:left w:val="single" w:sz="4" w:space="0" w:color="auto"/>
              <w:bottom w:val="single" w:sz="4" w:space="0" w:color="auto"/>
              <w:right w:val="single" w:sz="4" w:space="0" w:color="auto"/>
            </w:tcBorders>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tc>
        <w:tc>
          <w:tcPr>
            <w:tcW w:w="2977" w:type="dxa"/>
            <w:tcBorders>
              <w:top w:val="single" w:sz="4" w:space="0" w:color="auto"/>
              <w:left w:val="single" w:sz="4" w:space="0" w:color="auto"/>
              <w:bottom w:val="single" w:sz="4" w:space="0" w:color="auto"/>
              <w:right w:val="single" w:sz="4" w:space="0" w:color="auto"/>
            </w:tcBorders>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Основание </w:t>
            </w:r>
          </w:p>
        </w:tc>
      </w:tr>
      <w:tr w:rsidR="007C763D" w:rsidTr="00FA16C2">
        <w:trPr>
          <w:trHeight w:val="10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Грекова Наталья Александровна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44"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308"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7"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7C763D" w:rsidTr="00FA16C2">
        <w:trPr>
          <w:trHeight w:val="100"/>
          <w:jc w:val="center"/>
        </w:trPr>
        <w:tc>
          <w:tcPr>
            <w:tcW w:w="1995"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Гашев Андрей Николаевич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44"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308"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7"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Барашков Михаил Юрьевич </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2"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308"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7"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Алексеев Сергей Григорьевич </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2"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308"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7"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Шантурина Галина Олеговна </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2"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w:t>
            </w:r>
            <w:r>
              <w:rPr>
                <w:rFonts w:ascii="Times New Roman" w:hAnsi="Times New Roman" w:cs="Times New Roman"/>
                <w:sz w:val="24"/>
                <w:szCs w:val="24"/>
              </w:rPr>
              <w:lastRenderedPageBreak/>
              <w:t xml:space="preserve">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308"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Отказано в допуске </w:t>
            </w:r>
          </w:p>
        </w:tc>
        <w:tc>
          <w:tcPr>
            <w:tcW w:w="2977"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w:t>
            </w:r>
            <w:r>
              <w:rPr>
                <w:rFonts w:ascii="Times New Roman" w:hAnsi="Times New Roman" w:cs="Times New Roman"/>
                <w:sz w:val="24"/>
                <w:szCs w:val="24"/>
              </w:rPr>
              <w:lastRenderedPageBreak/>
              <w:t xml:space="preserve">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Самодова Елена Анатольевна </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2"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c>
          <w:tcPr>
            <w:tcW w:w="1308"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Отказано в допуске </w:t>
            </w:r>
          </w:p>
        </w:tc>
        <w:tc>
          <w:tcPr>
            <w:tcW w:w="2977" w:type="dxa"/>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подпунктом б) пункта 53 Положения: несоответствие заявки на участие в предварительном отборе требованиям, установленным пунктом 38 Положения и части 10 раздела I «Общие положения» документации о проведении предварительного отбора </w:t>
            </w:r>
            <w:proofErr w:type="gramEnd"/>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w:t>
            </w:r>
          </w:p>
        </w:tc>
        <w:tc>
          <w:tcPr>
            <w:tcW w:w="4266" w:type="dxa"/>
            <w:gridSpan w:val="4"/>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Допустить</w:t>
            </w:r>
          </w:p>
        </w:tc>
        <w:tc>
          <w:tcPr>
            <w:tcW w:w="4266" w:type="dxa"/>
            <w:gridSpan w:val="4"/>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C763D" w:rsidTr="00FA16C2">
        <w:trPr>
          <w:trHeight w:val="100"/>
          <w:jc w:val="center"/>
        </w:trPr>
        <w:tc>
          <w:tcPr>
            <w:tcW w:w="1949" w:type="dxa"/>
            <w:tcBorders>
              <w:top w:val="single" w:sz="4" w:space="0" w:color="auto"/>
              <w:left w:val="single" w:sz="4" w:space="0" w:color="auto"/>
              <w:bottom w:val="single" w:sz="4" w:space="0" w:color="auto"/>
              <w:right w:val="single" w:sz="4" w:space="0" w:color="auto"/>
            </w:tcBorders>
            <w:vAlign w:val="center"/>
          </w:tcPr>
          <w:p w:rsidR="007C763D" w:rsidRDefault="007C763D">
            <w:pPr>
              <w:keepNext/>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Отклонить</w:t>
            </w:r>
          </w:p>
        </w:tc>
        <w:tc>
          <w:tcPr>
            <w:tcW w:w="4266" w:type="dxa"/>
            <w:gridSpan w:val="4"/>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85" w:type="dxa"/>
            <w:gridSpan w:val="2"/>
            <w:tcBorders>
              <w:top w:val="single" w:sz="4" w:space="0" w:color="auto"/>
              <w:left w:val="single" w:sz="4" w:space="0" w:color="auto"/>
              <w:bottom w:val="single" w:sz="4" w:space="0" w:color="auto"/>
              <w:right w:val="single" w:sz="4" w:space="0" w:color="auto"/>
            </w:tcBorders>
            <w:vAlign w:val="center"/>
          </w:tcPr>
          <w:p w:rsidR="007C763D" w:rsidRDefault="007C76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7C763D" w:rsidRDefault="007C763D">
      <w:pPr>
        <w:widowControl w:val="0"/>
        <w:autoSpaceDE w:val="0"/>
        <w:autoSpaceDN w:val="0"/>
        <w:adjustRightInd w:val="0"/>
        <w:spacing w:after="0" w:line="240" w:lineRule="auto"/>
        <w:rPr>
          <w:rFonts w:ascii="Times New Roman" w:hAnsi="Times New Roman" w:cs="Times New Roman"/>
          <w:sz w:val="24"/>
          <w:szCs w:val="24"/>
        </w:rPr>
      </w:pPr>
    </w:p>
    <w:p w:rsidR="007C763D"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Участники предварительного отбора, не соответствующие требованиям документации о проведении предварительного отбора (пункт 6 настоящего протокола), не включаются реестр квалифицированных подрядных организаций по основаниям, указанным в графе «Основание для решения».</w:t>
      </w:r>
    </w:p>
    <w:p w:rsidR="007C763D"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По результатам рассмотрения заявок на участие признать процедуру несостоявшейся. Реестр квалифицированных подрядных организаций не сформирован.</w:t>
      </w:r>
    </w:p>
    <w:p w:rsidR="00437B05"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Протокол рассмотрения заявок на участие будет размещен на сайте Единой электронной торговой площадки, по адресу в сети «Интернет»: </w:t>
      </w:r>
      <w:hyperlink w:anchor="https://fkr.roseltorg.ru" w:history="1">
        <w:r>
          <w:rPr>
            <w:rFonts w:ascii="Times New Roman" w:hAnsi="Times New Roman" w:cs="Times New Roman"/>
            <w:sz w:val="24"/>
            <w:szCs w:val="24"/>
          </w:rPr>
          <w:t>https://fkr.roseltorg.ru</w:t>
        </w:r>
      </w:hyperlink>
      <w:r>
        <w:rPr>
          <w:rFonts w:ascii="Times New Roman" w:hAnsi="Times New Roman" w:cs="Times New Roman"/>
          <w:sz w:val="24"/>
          <w:szCs w:val="24"/>
        </w:rPr>
        <w:t xml:space="preserve"> в течение двух рабочих дней со дня подписания настоящего протокола.</w:t>
      </w:r>
    </w:p>
    <w:p w:rsidR="00437B05" w:rsidRDefault="00437B05">
      <w:pPr>
        <w:rPr>
          <w:rFonts w:ascii="Times New Roman" w:hAnsi="Times New Roman" w:cs="Times New Roman"/>
          <w:sz w:val="24"/>
          <w:szCs w:val="24"/>
        </w:rPr>
      </w:pPr>
      <w:r>
        <w:rPr>
          <w:rFonts w:ascii="Times New Roman" w:hAnsi="Times New Roman" w:cs="Times New Roman"/>
          <w:sz w:val="24"/>
          <w:szCs w:val="24"/>
        </w:rPr>
        <w:br w:type="page"/>
      </w:r>
    </w:p>
    <w:p w:rsidR="007C763D" w:rsidRDefault="007C763D">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10312" w:type="dxa"/>
        <w:tblInd w:w="36" w:type="dxa"/>
        <w:tblLayout w:type="fixed"/>
        <w:tblCellMar>
          <w:left w:w="0" w:type="dxa"/>
          <w:right w:w="0" w:type="dxa"/>
        </w:tblCellMar>
        <w:tblLook w:val="0000"/>
      </w:tblPr>
      <w:tblGrid>
        <w:gridCol w:w="3385"/>
        <w:gridCol w:w="3100"/>
        <w:gridCol w:w="3827"/>
      </w:tblGrid>
      <w:tr w:rsidR="007C763D" w:rsidTr="00B20D54">
        <w:trPr>
          <w:cantSplit/>
          <w:trHeight w:val="567"/>
        </w:trPr>
        <w:tc>
          <w:tcPr>
            <w:tcW w:w="10312" w:type="dxa"/>
            <w:gridSpan w:val="3"/>
            <w:tcBorders>
              <w:top w:val="nil"/>
              <w:left w:val="nil"/>
              <w:bottom w:val="nil"/>
              <w:right w:val="nil"/>
            </w:tcBorders>
            <w:vAlign w:val="center"/>
          </w:tcPr>
          <w:p w:rsidR="007C763D" w:rsidRDefault="007C76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Члены комиссии, присутствующие на заседании:</w:t>
            </w:r>
          </w:p>
        </w:tc>
      </w:tr>
      <w:tr w:rsidR="007C763D" w:rsidTr="00B20D54">
        <w:trPr>
          <w:cantSplit/>
          <w:trHeight w:val="567"/>
        </w:trPr>
        <w:tc>
          <w:tcPr>
            <w:tcW w:w="3385"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Председатель комиссии </w:t>
            </w:r>
          </w:p>
        </w:tc>
        <w:tc>
          <w:tcPr>
            <w:tcW w:w="3100"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p>
        </w:tc>
        <w:tc>
          <w:tcPr>
            <w:tcW w:w="3827"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/Грекова Наталья Александровна/ </w:t>
            </w:r>
          </w:p>
        </w:tc>
      </w:tr>
      <w:tr w:rsidR="007C763D" w:rsidTr="00B20D54">
        <w:trPr>
          <w:cantSplit/>
          <w:trHeight w:val="567"/>
        </w:trPr>
        <w:tc>
          <w:tcPr>
            <w:tcW w:w="3385"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Зам. председателя комиссии </w:t>
            </w:r>
          </w:p>
        </w:tc>
        <w:tc>
          <w:tcPr>
            <w:tcW w:w="3100"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c>
          <w:tcPr>
            <w:tcW w:w="3827"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/Гашев Андрей Николаевич/ </w:t>
            </w:r>
          </w:p>
        </w:tc>
      </w:tr>
      <w:tr w:rsidR="007C763D" w:rsidTr="00B20D54">
        <w:trPr>
          <w:cantSplit/>
          <w:trHeight w:val="567"/>
        </w:trPr>
        <w:tc>
          <w:tcPr>
            <w:tcW w:w="3385"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100"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c>
          <w:tcPr>
            <w:tcW w:w="3827"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/Барашков Михаил Юрьевич/ </w:t>
            </w:r>
          </w:p>
        </w:tc>
      </w:tr>
      <w:tr w:rsidR="007C763D" w:rsidTr="00B20D54">
        <w:trPr>
          <w:cantSplit/>
          <w:trHeight w:val="567"/>
        </w:trPr>
        <w:tc>
          <w:tcPr>
            <w:tcW w:w="3385"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100"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c>
          <w:tcPr>
            <w:tcW w:w="3827"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/Алексеев Сергей Григорьевич/ </w:t>
            </w:r>
          </w:p>
        </w:tc>
      </w:tr>
      <w:tr w:rsidR="007C763D" w:rsidTr="00B20D54">
        <w:trPr>
          <w:cantSplit/>
          <w:trHeight w:val="567"/>
        </w:trPr>
        <w:tc>
          <w:tcPr>
            <w:tcW w:w="3385"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100"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c>
          <w:tcPr>
            <w:tcW w:w="3827"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/Шантурина Галина Олеговна/ </w:t>
            </w:r>
          </w:p>
        </w:tc>
      </w:tr>
      <w:tr w:rsidR="007C763D" w:rsidTr="00B20D54">
        <w:trPr>
          <w:cantSplit/>
          <w:trHeight w:val="567"/>
        </w:trPr>
        <w:tc>
          <w:tcPr>
            <w:tcW w:w="3385"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Член комиссии </w:t>
            </w:r>
          </w:p>
        </w:tc>
        <w:tc>
          <w:tcPr>
            <w:tcW w:w="3100"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 </w:t>
            </w:r>
          </w:p>
        </w:tc>
        <w:tc>
          <w:tcPr>
            <w:tcW w:w="3827" w:type="dxa"/>
            <w:tcBorders>
              <w:top w:val="nil"/>
              <w:left w:val="nil"/>
              <w:bottom w:val="nil"/>
              <w:right w:val="nil"/>
            </w:tcBorders>
            <w:vAlign w:val="center"/>
          </w:tcPr>
          <w:p w:rsidR="007C763D" w:rsidRDefault="007C763D" w:rsidP="00B20D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/Самодова Елена Анатольевна/ </w:t>
            </w:r>
          </w:p>
        </w:tc>
      </w:tr>
    </w:tbl>
    <w:p w:rsidR="007C763D" w:rsidRDefault="007C763D" w:rsidP="00B20D54">
      <w:pPr>
        <w:widowControl w:val="0"/>
        <w:autoSpaceDE w:val="0"/>
        <w:autoSpaceDN w:val="0"/>
        <w:adjustRightInd w:val="0"/>
        <w:spacing w:after="0" w:line="240" w:lineRule="auto"/>
        <w:rPr>
          <w:rFonts w:ascii="Times New Roman" w:hAnsi="Times New Roman" w:cs="Times New Roman"/>
          <w:sz w:val="24"/>
          <w:szCs w:val="24"/>
        </w:rPr>
      </w:pPr>
    </w:p>
    <w:sectPr w:rsidR="007C763D" w:rsidSect="003E3A9D">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524D"/>
    <w:rsid w:val="001E5CBB"/>
    <w:rsid w:val="00236DDE"/>
    <w:rsid w:val="003E3A9D"/>
    <w:rsid w:val="00437B05"/>
    <w:rsid w:val="006A524D"/>
    <w:rsid w:val="007C763D"/>
    <w:rsid w:val="008F3685"/>
    <w:rsid w:val="00AE0547"/>
    <w:rsid w:val="00B20D54"/>
    <w:rsid w:val="00FA1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1562</Words>
  <Characters>11454</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vsivanec</cp:lastModifiedBy>
  <cp:revision>5</cp:revision>
  <dcterms:created xsi:type="dcterms:W3CDTF">2018-05-29T13:59:00Z</dcterms:created>
  <dcterms:modified xsi:type="dcterms:W3CDTF">2018-05-30T06:30:00Z</dcterms:modified>
</cp:coreProperties>
</file>