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EF" w:rsidRP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НИМЕНОВАНИЕ ЗАИНТЕРЕСОВАННОГО ЛИЦА:</w:t>
      </w: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</w:t>
      </w:r>
      <w:r w:rsidRPr="002A57EF">
        <w:rPr>
          <w:rFonts w:ascii="Times New Roman" w:hAnsi="Times New Roman" w:cs="Times New Roman"/>
          <w:sz w:val="28"/>
          <w:szCs w:val="28"/>
        </w:rPr>
        <w:t>тветственностью архитектурно-проектное бюро "</w:t>
      </w:r>
      <w:proofErr w:type="spellStart"/>
      <w:r w:rsidRPr="002A57EF">
        <w:rPr>
          <w:rFonts w:ascii="Times New Roman" w:hAnsi="Times New Roman" w:cs="Times New Roman"/>
          <w:sz w:val="28"/>
          <w:szCs w:val="28"/>
        </w:rPr>
        <w:t>УралСтройПроект</w:t>
      </w:r>
      <w:proofErr w:type="spellEnd"/>
      <w:r w:rsidRPr="002A57EF">
        <w:rPr>
          <w:rFonts w:ascii="Times New Roman" w:hAnsi="Times New Roman" w:cs="Times New Roman"/>
          <w:sz w:val="28"/>
          <w:szCs w:val="28"/>
        </w:rPr>
        <w:t>".</w:t>
      </w:r>
    </w:p>
    <w:p w:rsidR="002A57EF" w:rsidRP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ЗАПРОСА:</w:t>
      </w:r>
    </w:p>
    <w:p w:rsid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Запрос разъяснения аукционной документации.</w:t>
      </w:r>
    </w:p>
    <w:p w:rsid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Уважаемый заказчик!</w:t>
      </w:r>
    </w:p>
    <w:p w:rsid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 раздела II. ТЕХНИЧЕСКОЕ ЗАДАНИЕ (ЗАДАНИЕ НА ПРОЕКТИРОВАНИЕ), п.</w:t>
      </w:r>
      <w:r>
        <w:rPr>
          <w:rFonts w:ascii="Times New Roman" w:hAnsi="Times New Roman" w:cs="Times New Roman"/>
          <w:sz w:val="26"/>
          <w:szCs w:val="26"/>
        </w:rPr>
        <w:t>13. Требования к составу, содержанию и разработке сметной документации; - «Для определения сметной стоимости капитального ремонта применять сметные нормативы, включенные в федеральный реестр сметных нормативов».</w:t>
      </w:r>
    </w:p>
    <w:p w:rsid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Федеральный реестр сметных нормативов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включены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186 Федеральных нормативов и 124 региональных   сметных нормативов.</w:t>
      </w:r>
    </w:p>
    <w:p w:rsid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заказчика:</w:t>
      </w:r>
    </w:p>
    <w:p w:rsidR="002A57EF" w:rsidRDefault="002A57EF" w:rsidP="002A57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- внести в технические задания сметный норматив, применение которого  обязательно для определения сметной стоимости капитального ремонта, объектов проектирования.</w:t>
      </w:r>
    </w:p>
    <w:p w:rsid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7EF" w:rsidRDefault="002A57EF" w:rsidP="002A57EF">
      <w:pPr>
        <w:spacing w:after="0" w:line="254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раздела II. ТЕХНИЧЕСКОЕ ЗАДАНИЕ (ЗАДАНИЕ НА ПРОЕКТИРОВАНИЕ), п.</w:t>
      </w:r>
      <w:r>
        <w:rPr>
          <w:rFonts w:ascii="Times New Roman" w:eastAsia="Times New Roman" w:hAnsi="Times New Roman" w:cs="Times New Roman"/>
          <w:sz w:val="24"/>
          <w:szCs w:val="24"/>
        </w:rPr>
        <w:t>15, 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 к согласованию, экспертизе проектной документации» исполнитель:</w:t>
      </w:r>
    </w:p>
    <w:p w:rsidR="002A57EF" w:rsidRDefault="002A57EF" w:rsidP="002A57EF">
      <w:pPr>
        <w:spacing w:after="0" w:line="254" w:lineRule="auto"/>
        <w:ind w:firstLine="17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- получает положительное заключение экспертизы на достоверность определения сметной стоимости капитального ремонта в порядке, установленном Правительством РФ.</w:t>
      </w:r>
    </w:p>
    <w:p w:rsidR="002A57EF" w:rsidRDefault="002A57EF" w:rsidP="002A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Градостроительного кодекса РФ, предусмотрены два вида экспертиз. Государственная и негосударственная экспертиза проектной документации и определения достоверности сметной стоимости.</w:t>
      </w:r>
    </w:p>
    <w:p w:rsidR="002A57EF" w:rsidRDefault="002A57EF" w:rsidP="002A5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Порядок, установленный Правительством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регламентирует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проверки достоверности определения сметной стоимости, финансирование которых осуществляется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 привлечением средств бюджетов бюджетной системы Российской Федерации».</w:t>
      </w:r>
    </w:p>
    <w:p w:rsidR="002A57EF" w:rsidRDefault="002A57EF" w:rsidP="002A5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Установить источник финансирования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>капитального ремонта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имеющейся аукционной документации (АД) не представляется возможным.</w:t>
      </w:r>
    </w:p>
    <w:p w:rsidR="002A57EF" w:rsidRDefault="002A57EF" w:rsidP="002A5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Прошу заказчика, внести дополнения (изменения) в документацию, которыми однозначно установить:</w:t>
      </w:r>
    </w:p>
    <w:p w:rsidR="002A57EF" w:rsidRDefault="002A57EF" w:rsidP="002A5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Государственная или негосударственная экспертиза проводится для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определения сметной стоимости капитального ремонта;</w:t>
      </w:r>
    </w:p>
    <w:p w:rsidR="002A57EF" w:rsidRDefault="002A57EF" w:rsidP="002A5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Какая сторона договора заказчик (подрядчик) определяет экспертную организацию.</w:t>
      </w:r>
    </w:p>
    <w:p w:rsidR="002A57EF" w:rsidRDefault="002A57EF" w:rsidP="002A5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Какая экспертная  организация проводит экспертизу достоверности сметной стоимости.</w:t>
      </w:r>
    </w:p>
    <w:p w:rsidR="002A57EF" w:rsidRDefault="002A57EF" w:rsidP="002A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смет на проектные работы всех объектов аукциона, заложена твердая цена проверки достоверности сметной стоимости, с учетом понижения цены аукциона, эта цена пропорционально уменьшается, на процент понижения.</w:t>
      </w:r>
    </w:p>
    <w:p w:rsidR="002A57EF" w:rsidRDefault="002A57EF" w:rsidP="002A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АД, в цену договора включены все затраты подрядчика связанные с исполнением контракта.</w:t>
      </w:r>
    </w:p>
    <w:p w:rsidR="002A57EF" w:rsidRDefault="002A57EF" w:rsidP="002A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разъяснить;</w:t>
      </w:r>
    </w:p>
    <w:p w:rsidR="002A57EF" w:rsidRDefault="002A57EF" w:rsidP="002A5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В том случае, если экспертная организация оценит свои услуги в размере большем, чем заложено АД. В каком порядке подрядчику будет  возмещена разность в  стоимости.</w:t>
      </w:r>
    </w:p>
    <w:p w:rsid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7EF" w:rsidRDefault="002A57EF" w:rsidP="002A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57EF" w:rsidRDefault="002A57EF" w:rsidP="002A57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 на вопрос № 1: </w:t>
      </w:r>
      <w:r w:rsidR="00B0483D" w:rsidRPr="00B0483D">
        <w:rPr>
          <w:rFonts w:ascii="Times New Roman" w:hAnsi="Times New Roman" w:cs="Times New Roman"/>
          <w:sz w:val="28"/>
          <w:szCs w:val="28"/>
        </w:rPr>
        <w:t xml:space="preserve">в п.11 и </w:t>
      </w:r>
      <w:proofErr w:type="spellStart"/>
      <w:r w:rsidR="00B0483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B0483D">
        <w:rPr>
          <w:rFonts w:ascii="Times New Roman" w:hAnsi="Times New Roman" w:cs="Times New Roman"/>
          <w:sz w:val="28"/>
          <w:szCs w:val="28"/>
        </w:rPr>
        <w:t xml:space="preserve">. 3 </w:t>
      </w:r>
      <w:r w:rsidR="00B0483D" w:rsidRPr="00B0483D">
        <w:rPr>
          <w:rFonts w:ascii="Times New Roman" w:hAnsi="Times New Roman" w:cs="Times New Roman"/>
          <w:sz w:val="28"/>
          <w:szCs w:val="28"/>
        </w:rPr>
        <w:t>п.13</w:t>
      </w:r>
      <w:r w:rsidR="00B0483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07383">
        <w:rPr>
          <w:rFonts w:ascii="Times New Roman" w:hAnsi="Times New Roman" w:cs="Times New Roman"/>
          <w:sz w:val="28"/>
          <w:szCs w:val="28"/>
        </w:rPr>
        <w:t>а</w:t>
      </w:r>
      <w:r w:rsidR="00B0483D">
        <w:rPr>
          <w:rFonts w:ascii="Times New Roman" w:hAnsi="Times New Roman" w:cs="Times New Roman"/>
          <w:sz w:val="28"/>
          <w:szCs w:val="28"/>
        </w:rPr>
        <w:t xml:space="preserve"> </w:t>
      </w:r>
      <w:r w:rsidR="00B048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483D">
        <w:rPr>
          <w:rFonts w:ascii="Times New Roman" w:hAnsi="Times New Roman" w:cs="Times New Roman"/>
          <w:sz w:val="28"/>
          <w:szCs w:val="28"/>
        </w:rPr>
        <w:t xml:space="preserve"> </w:t>
      </w:r>
      <w:r w:rsidR="00E07383">
        <w:rPr>
          <w:rFonts w:ascii="Times New Roman" w:hAnsi="Times New Roman" w:cs="Times New Roman"/>
          <w:sz w:val="28"/>
          <w:szCs w:val="28"/>
        </w:rPr>
        <w:t>«</w:t>
      </w:r>
      <w:r w:rsidR="00B0483D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E07383">
        <w:rPr>
          <w:rFonts w:ascii="Times New Roman" w:hAnsi="Times New Roman" w:cs="Times New Roman"/>
          <w:sz w:val="28"/>
          <w:szCs w:val="28"/>
        </w:rPr>
        <w:t>»</w:t>
      </w:r>
      <w:r w:rsidR="00B0483D" w:rsidRPr="00B0483D">
        <w:rPr>
          <w:rFonts w:ascii="Times New Roman" w:hAnsi="Times New Roman" w:cs="Times New Roman"/>
          <w:sz w:val="28"/>
          <w:szCs w:val="28"/>
        </w:rPr>
        <w:t xml:space="preserve"> перечислены основные нормативные документы для подготовки проектной и сметной документации.</w:t>
      </w:r>
    </w:p>
    <w:p w:rsidR="002A57EF" w:rsidRDefault="002A57EF" w:rsidP="002A57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483D" w:rsidRDefault="002A57EF" w:rsidP="00B0483D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 на вопросы № 2</w:t>
      </w:r>
      <w:r w:rsidR="00B0483D">
        <w:rPr>
          <w:rFonts w:ascii="Times New Roman" w:hAnsi="Times New Roman" w:cs="Times New Roman"/>
          <w:sz w:val="28"/>
          <w:szCs w:val="28"/>
          <w:u w:val="single"/>
        </w:rPr>
        <w:t>,3,4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4EF">
        <w:rPr>
          <w:rFonts w:ascii="Times New Roman" w:hAnsi="Times New Roman" w:cs="Times New Roman"/>
          <w:sz w:val="28"/>
          <w:szCs w:val="28"/>
        </w:rPr>
        <w:t xml:space="preserve">согласно п. 15 </w:t>
      </w:r>
      <w:r w:rsidR="00E0738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073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7383">
        <w:rPr>
          <w:rFonts w:ascii="Times New Roman" w:hAnsi="Times New Roman" w:cs="Times New Roman"/>
          <w:sz w:val="28"/>
          <w:szCs w:val="28"/>
        </w:rPr>
        <w:t xml:space="preserve"> «Техническое задание»</w:t>
      </w:r>
      <w:r w:rsidR="00E07383" w:rsidRPr="00B0483D">
        <w:rPr>
          <w:rFonts w:ascii="Times New Roman" w:hAnsi="Times New Roman" w:cs="Times New Roman"/>
          <w:sz w:val="28"/>
          <w:szCs w:val="28"/>
        </w:rPr>
        <w:t xml:space="preserve"> </w:t>
      </w:r>
      <w:r w:rsidR="004214EF" w:rsidRPr="00E07383">
        <w:rPr>
          <w:rFonts w:ascii="Times New Roman" w:hAnsi="Times New Roman"/>
          <w:b/>
          <w:sz w:val="28"/>
          <w:szCs w:val="28"/>
          <w:u w:val="single"/>
        </w:rPr>
        <w:t>Подрядчик</w:t>
      </w:r>
      <w:r w:rsidR="004214EF" w:rsidRPr="00E0738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14EF" w:rsidRPr="00E07383">
        <w:rPr>
          <w:rFonts w:ascii="Times New Roman" w:hAnsi="Times New Roman"/>
          <w:b/>
          <w:sz w:val="28"/>
          <w:szCs w:val="28"/>
          <w:u w:val="single"/>
        </w:rPr>
        <w:t>самостоятельно</w:t>
      </w:r>
      <w:r w:rsidR="004214EF" w:rsidRPr="004214EF">
        <w:rPr>
          <w:rFonts w:ascii="Times New Roman" w:hAnsi="Times New Roman"/>
          <w:sz w:val="28"/>
          <w:szCs w:val="28"/>
        </w:rPr>
        <w:t xml:space="preserve"> получает положительное заключение экспертизы на достоверность определения сметной стоимости капитального ремонта </w:t>
      </w:r>
      <w:r w:rsidR="004214EF" w:rsidRPr="004214EF">
        <w:rPr>
          <w:rFonts w:ascii="Times New Roman" w:hAnsi="Times New Roman"/>
          <w:b/>
          <w:sz w:val="28"/>
          <w:szCs w:val="28"/>
          <w:u w:val="single"/>
        </w:rPr>
        <w:t>в порядке, установленном Правительством РФ</w:t>
      </w:r>
      <w:r w:rsidR="004214EF">
        <w:rPr>
          <w:rFonts w:ascii="Times New Roman" w:hAnsi="Times New Roman" w:cs="Times New Roman"/>
          <w:sz w:val="28"/>
          <w:szCs w:val="28"/>
        </w:rPr>
        <w:t>.</w:t>
      </w:r>
      <w:r w:rsidR="004214EF" w:rsidRPr="00421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4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анный порядок определен п</w:t>
      </w:r>
      <w:r w:rsidRPr="002A57E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7EF">
        <w:rPr>
          <w:rFonts w:ascii="Times New Roman" w:hAnsi="Times New Roman" w:cs="Times New Roman"/>
          <w:sz w:val="28"/>
          <w:szCs w:val="28"/>
        </w:rPr>
        <w:t xml:space="preserve"> Правительства РФ от 18.05.2009 N 427 (ред. от 11.11.2017) "О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</w:t>
      </w:r>
      <w:bookmarkStart w:id="0" w:name="_GoBack"/>
      <w:bookmarkEnd w:id="0"/>
      <w:r w:rsidRPr="002A57EF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</w:t>
      </w:r>
      <w:proofErr w:type="gramEnd"/>
      <w:r w:rsidRPr="002A57EF">
        <w:rPr>
          <w:rFonts w:ascii="Times New Roman" w:hAnsi="Times New Roman" w:cs="Times New Roman"/>
          <w:sz w:val="28"/>
          <w:szCs w:val="28"/>
        </w:rPr>
        <w:t xml:space="preserve"> в уставных (складочных) </w:t>
      </w:r>
      <w:proofErr w:type="gramStart"/>
      <w:r w:rsidRPr="002A57EF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Pr="002A57EF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41A">
        <w:rPr>
          <w:rFonts w:ascii="Times New Roman" w:hAnsi="Times New Roman" w:cs="Times New Roman"/>
          <w:sz w:val="28"/>
          <w:szCs w:val="28"/>
        </w:rPr>
        <w:t xml:space="preserve">составляет более 50 процентов" </w:t>
      </w:r>
      <w:r w:rsidR="00704A12">
        <w:rPr>
          <w:rFonts w:ascii="Times New Roman" w:hAnsi="Times New Roman" w:cs="Times New Roman"/>
          <w:sz w:val="28"/>
          <w:szCs w:val="28"/>
        </w:rPr>
        <w:t>(дал</w:t>
      </w:r>
      <w:r w:rsidR="00630B5C">
        <w:rPr>
          <w:rFonts w:ascii="Times New Roman" w:hAnsi="Times New Roman" w:cs="Times New Roman"/>
          <w:sz w:val="28"/>
          <w:szCs w:val="28"/>
        </w:rPr>
        <w:t>ее постановление № 427), в котором</w:t>
      </w:r>
      <w:r w:rsidR="0094041A">
        <w:rPr>
          <w:rFonts w:ascii="Times New Roman" w:hAnsi="Times New Roman" w:cs="Times New Roman"/>
          <w:sz w:val="28"/>
          <w:szCs w:val="28"/>
        </w:rPr>
        <w:t xml:space="preserve"> не содержит</w:t>
      </w:r>
      <w:r w:rsidR="00630B5C">
        <w:rPr>
          <w:rFonts w:ascii="Times New Roman" w:hAnsi="Times New Roman" w:cs="Times New Roman"/>
          <w:sz w:val="28"/>
          <w:szCs w:val="28"/>
        </w:rPr>
        <w:t>ся</w:t>
      </w:r>
      <w:r w:rsidR="0094041A">
        <w:rPr>
          <w:rFonts w:ascii="Times New Roman" w:hAnsi="Times New Roman" w:cs="Times New Roman"/>
          <w:sz w:val="28"/>
          <w:szCs w:val="28"/>
        </w:rPr>
        <w:t xml:space="preserve"> понятия государственной или негосударственной экспертизы</w:t>
      </w:r>
      <w:r w:rsidR="00704A12">
        <w:rPr>
          <w:rFonts w:ascii="Times New Roman" w:hAnsi="Times New Roman" w:cs="Times New Roman"/>
          <w:sz w:val="28"/>
          <w:szCs w:val="28"/>
        </w:rPr>
        <w:t xml:space="preserve"> для определения сметной стоимости</w:t>
      </w:r>
      <w:r w:rsidR="0094041A">
        <w:rPr>
          <w:rFonts w:ascii="Times New Roman" w:hAnsi="Times New Roman" w:cs="Times New Roman"/>
          <w:sz w:val="28"/>
          <w:szCs w:val="28"/>
        </w:rPr>
        <w:t xml:space="preserve">, </w:t>
      </w:r>
      <w:r w:rsidR="0094041A" w:rsidRPr="00505ED8">
        <w:rPr>
          <w:rFonts w:ascii="Times New Roman" w:hAnsi="Times New Roman" w:cs="Times New Roman"/>
          <w:sz w:val="28"/>
          <w:szCs w:val="28"/>
        </w:rPr>
        <w:t>проводится проверка достоверности определения сметной стоимости капитального ремонта.</w:t>
      </w:r>
      <w:r w:rsidR="00940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б(1) пункта 4 постановления</w:t>
      </w:r>
      <w:r w:rsidR="00505ED8">
        <w:rPr>
          <w:rFonts w:ascii="Times New Roman" w:hAnsi="Times New Roman" w:cs="Times New Roman"/>
          <w:sz w:val="28"/>
          <w:szCs w:val="28"/>
        </w:rPr>
        <w:t xml:space="preserve"> № 427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 по проведению проверки сметной стоимости являются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или подведомственные этим органам государственные учреждения, </w:t>
      </w:r>
      <w:r w:rsidR="004214EF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– Югре данным учреждением является Автономное учреждение Ханты-Мансийского автономного округа – Югры </w:t>
      </w:r>
      <w:r w:rsidR="004214EF" w:rsidRPr="004214EF">
        <w:rPr>
          <w:rFonts w:ascii="Roboto Slab" w:hAnsi="Roboto Slab" w:cs="Arial"/>
          <w:sz w:val="28"/>
          <w:szCs w:val="28"/>
        </w:rPr>
        <w:t>«Управление государственной экспертизы проектной документации и</w:t>
      </w:r>
      <w:proofErr w:type="gramEnd"/>
      <w:r w:rsidR="004214EF" w:rsidRPr="004214EF">
        <w:rPr>
          <w:rFonts w:ascii="Roboto Slab" w:hAnsi="Roboto Slab" w:cs="Arial"/>
          <w:sz w:val="28"/>
          <w:szCs w:val="28"/>
        </w:rPr>
        <w:t xml:space="preserve"> ценообразования в строительстве»</w:t>
      </w:r>
      <w:r w:rsidR="004214EF">
        <w:rPr>
          <w:rFonts w:ascii="Roboto Slab" w:hAnsi="Roboto Slab" w:cs="Arial"/>
          <w:sz w:val="28"/>
          <w:szCs w:val="28"/>
        </w:rPr>
        <w:t xml:space="preserve">. </w:t>
      </w:r>
    </w:p>
    <w:p w:rsidR="00B0483D" w:rsidRDefault="00B0483D" w:rsidP="00B048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83D" w:rsidRPr="00DF6B97" w:rsidRDefault="00DF6B97" w:rsidP="00B048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 на вопрос № 5:</w:t>
      </w:r>
      <w:r w:rsidRPr="00DF6B97">
        <w:rPr>
          <w:rFonts w:ascii="Times New Roman" w:hAnsi="Times New Roman" w:cs="Times New Roman"/>
          <w:sz w:val="28"/>
          <w:szCs w:val="28"/>
        </w:rPr>
        <w:t xml:space="preserve"> </w:t>
      </w:r>
      <w:r w:rsidR="00B0483D" w:rsidRPr="00B04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07383">
        <w:rPr>
          <w:rFonts w:ascii="Times New Roman" w:hAnsi="Times New Roman" w:cs="Times New Roman"/>
          <w:sz w:val="28"/>
          <w:szCs w:val="28"/>
        </w:rPr>
        <w:t xml:space="preserve">огласно п.2.2 </w:t>
      </w:r>
      <w:r w:rsidR="00B0483D" w:rsidRPr="00B0483D">
        <w:rPr>
          <w:rFonts w:ascii="Times New Roman" w:hAnsi="Times New Roman" w:cs="Times New Roman"/>
          <w:sz w:val="28"/>
          <w:szCs w:val="28"/>
        </w:rPr>
        <w:t>раздел</w:t>
      </w:r>
      <w:r w:rsidR="00E07383">
        <w:rPr>
          <w:rFonts w:ascii="Times New Roman" w:hAnsi="Times New Roman" w:cs="Times New Roman"/>
          <w:sz w:val="28"/>
          <w:szCs w:val="28"/>
        </w:rPr>
        <w:t>а</w:t>
      </w:r>
      <w:r w:rsidR="00B0483D" w:rsidRPr="00B0483D">
        <w:rPr>
          <w:rFonts w:ascii="Times New Roman" w:hAnsi="Times New Roman" w:cs="Times New Roman"/>
          <w:sz w:val="28"/>
          <w:szCs w:val="28"/>
        </w:rPr>
        <w:t xml:space="preserve"> </w:t>
      </w:r>
      <w:r w:rsidR="00B0483D" w:rsidRPr="00B048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483D" w:rsidRPr="00B0483D">
        <w:rPr>
          <w:rFonts w:ascii="Times New Roman" w:hAnsi="Times New Roman" w:cs="Times New Roman"/>
          <w:sz w:val="28"/>
          <w:szCs w:val="28"/>
        </w:rPr>
        <w:t xml:space="preserve"> </w:t>
      </w:r>
      <w:r w:rsidR="00E07383">
        <w:rPr>
          <w:rFonts w:ascii="Times New Roman" w:hAnsi="Times New Roman" w:cs="Times New Roman"/>
          <w:sz w:val="28"/>
          <w:szCs w:val="28"/>
        </w:rPr>
        <w:t>«Проект договора»</w:t>
      </w:r>
      <w:r w:rsidR="00B0483D" w:rsidRPr="00B0483D">
        <w:rPr>
          <w:rFonts w:ascii="Times New Roman" w:hAnsi="Times New Roman" w:cs="Times New Roman"/>
          <w:sz w:val="28"/>
          <w:szCs w:val="28"/>
        </w:rPr>
        <w:t xml:space="preserve"> </w:t>
      </w:r>
      <w:r w:rsidR="00E07383">
        <w:rPr>
          <w:rFonts w:ascii="Times New Roman" w:hAnsi="Times New Roman" w:cs="Times New Roman"/>
          <w:sz w:val="28"/>
          <w:szCs w:val="28"/>
        </w:rPr>
        <w:t>цена д</w:t>
      </w:r>
      <w:r w:rsidR="00B0483D" w:rsidRPr="00B0483D">
        <w:rPr>
          <w:rFonts w:ascii="Times New Roman" w:hAnsi="Times New Roman" w:cs="Times New Roman"/>
          <w:sz w:val="28"/>
          <w:szCs w:val="28"/>
        </w:rPr>
        <w:t>оговора включает все затраты Подрядчика, необх</w:t>
      </w:r>
      <w:r w:rsidR="00E07383">
        <w:rPr>
          <w:rFonts w:ascii="Times New Roman" w:hAnsi="Times New Roman" w:cs="Times New Roman"/>
          <w:sz w:val="28"/>
          <w:szCs w:val="28"/>
        </w:rPr>
        <w:t>одимые для выполнения работ по д</w:t>
      </w:r>
      <w:r w:rsidR="00B0483D" w:rsidRPr="00B0483D">
        <w:rPr>
          <w:rFonts w:ascii="Times New Roman" w:hAnsi="Times New Roman" w:cs="Times New Roman"/>
          <w:sz w:val="28"/>
          <w:szCs w:val="28"/>
        </w:rPr>
        <w:t>оговору, в том числе:</w:t>
      </w:r>
    </w:p>
    <w:p w:rsidR="00B0483D" w:rsidRPr="00B0483D" w:rsidRDefault="00B0483D" w:rsidP="00B048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D">
        <w:rPr>
          <w:rFonts w:ascii="Times New Roman" w:hAnsi="Times New Roman" w:cs="Times New Roman"/>
          <w:sz w:val="28"/>
          <w:szCs w:val="28"/>
        </w:rPr>
        <w:t xml:space="preserve"> - затраты на сбор исходных данных для подготовки проектной документации, включая обмерные работы и визуальное освидетельствование технического состояния внутридомовых инженерных систем, строительных конструкций и оборудования Объекта, </w:t>
      </w:r>
      <w:r w:rsidRPr="00DF6B97">
        <w:rPr>
          <w:rFonts w:ascii="Times New Roman" w:hAnsi="Times New Roman" w:cs="Times New Roman"/>
          <w:sz w:val="28"/>
          <w:szCs w:val="28"/>
          <w:u w:val="single"/>
        </w:rPr>
        <w:t>а также проверку достоверности определения сметной стоимости капитального ремонта</w:t>
      </w:r>
      <w:r w:rsidRPr="00B0483D">
        <w:rPr>
          <w:rFonts w:ascii="Times New Roman" w:hAnsi="Times New Roman" w:cs="Times New Roman"/>
          <w:sz w:val="28"/>
          <w:szCs w:val="28"/>
        </w:rPr>
        <w:t>;</w:t>
      </w:r>
    </w:p>
    <w:p w:rsidR="00B0483D" w:rsidRPr="00B0483D" w:rsidRDefault="00B0483D" w:rsidP="00B048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D">
        <w:rPr>
          <w:rFonts w:ascii="Times New Roman" w:hAnsi="Times New Roman" w:cs="Times New Roman"/>
          <w:sz w:val="28"/>
          <w:szCs w:val="28"/>
        </w:rPr>
        <w:lastRenderedPageBreak/>
        <w:t>- оплату налогов, сборов и других платежей, предусмотренных действующим законодате</w:t>
      </w:r>
      <w:r w:rsidR="00E07383">
        <w:rPr>
          <w:rFonts w:ascii="Times New Roman" w:hAnsi="Times New Roman" w:cs="Times New Roman"/>
          <w:sz w:val="28"/>
          <w:szCs w:val="28"/>
        </w:rPr>
        <w:t>льством Российской Федерации и д</w:t>
      </w:r>
      <w:r w:rsidRPr="00B0483D">
        <w:rPr>
          <w:rFonts w:ascii="Times New Roman" w:hAnsi="Times New Roman" w:cs="Times New Roman"/>
          <w:sz w:val="28"/>
          <w:szCs w:val="28"/>
        </w:rPr>
        <w:t>оговором;</w:t>
      </w:r>
    </w:p>
    <w:p w:rsidR="00B0483D" w:rsidRPr="00B0483D" w:rsidRDefault="00B0483D" w:rsidP="00B048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D">
        <w:rPr>
          <w:rFonts w:ascii="Times New Roman" w:hAnsi="Times New Roman" w:cs="Times New Roman"/>
          <w:sz w:val="28"/>
          <w:szCs w:val="28"/>
        </w:rPr>
        <w:t>- иные затраты, напрямую или косвенно связанные с выпо</w:t>
      </w:r>
      <w:r w:rsidR="00E07383">
        <w:rPr>
          <w:rFonts w:ascii="Times New Roman" w:hAnsi="Times New Roman" w:cs="Times New Roman"/>
          <w:sz w:val="28"/>
          <w:szCs w:val="28"/>
        </w:rPr>
        <w:t xml:space="preserve">лнением работ, </w:t>
      </w:r>
      <w:proofErr w:type="gramStart"/>
      <w:r w:rsidR="00E07383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E07383">
        <w:rPr>
          <w:rFonts w:ascii="Times New Roman" w:hAnsi="Times New Roman" w:cs="Times New Roman"/>
          <w:sz w:val="28"/>
          <w:szCs w:val="28"/>
        </w:rPr>
        <w:t xml:space="preserve"> д</w:t>
      </w:r>
      <w:r w:rsidRPr="00B0483D">
        <w:rPr>
          <w:rFonts w:ascii="Times New Roman" w:hAnsi="Times New Roman" w:cs="Times New Roman"/>
          <w:sz w:val="28"/>
          <w:szCs w:val="28"/>
        </w:rPr>
        <w:t>оговором.</w:t>
      </w:r>
    </w:p>
    <w:p w:rsidR="00B0483D" w:rsidRPr="00B0483D" w:rsidRDefault="00B0483D" w:rsidP="00B0483D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Arial"/>
          <w:sz w:val="28"/>
          <w:szCs w:val="28"/>
        </w:rPr>
      </w:pPr>
    </w:p>
    <w:sectPr w:rsidR="00B0483D" w:rsidRPr="00B0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6B4"/>
    <w:multiLevelType w:val="hybridMultilevel"/>
    <w:tmpl w:val="03E6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427A"/>
    <w:multiLevelType w:val="hybridMultilevel"/>
    <w:tmpl w:val="5C4C490E"/>
    <w:lvl w:ilvl="0" w:tplc="267A9D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EF"/>
    <w:rsid w:val="002A57EF"/>
    <w:rsid w:val="004214EF"/>
    <w:rsid w:val="00505ED8"/>
    <w:rsid w:val="00630B5C"/>
    <w:rsid w:val="006F2EEE"/>
    <w:rsid w:val="00704A12"/>
    <w:rsid w:val="0094041A"/>
    <w:rsid w:val="00B0483D"/>
    <w:rsid w:val="00DF6B97"/>
    <w:rsid w:val="00E0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Мозер Елена Владимировна</cp:lastModifiedBy>
  <cp:revision>6</cp:revision>
  <dcterms:created xsi:type="dcterms:W3CDTF">2017-11-23T06:11:00Z</dcterms:created>
  <dcterms:modified xsi:type="dcterms:W3CDTF">2017-11-23T10:42:00Z</dcterms:modified>
</cp:coreProperties>
</file>