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26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FA735C">
        <w:rPr>
          <w:rFonts w:ascii="Times New Roman" w:hAnsi="Times New Roman" w:cs="Times New Roman"/>
          <w:sz w:val="24"/>
          <w:szCs w:val="24"/>
        </w:rPr>
        <w:t xml:space="preserve">.2017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5E022C">
        <w:rPr>
          <w:rFonts w:ascii="Times New Roman" w:hAnsi="Times New Roman" w:cs="Times New Roman"/>
          <w:sz w:val="24"/>
          <w:szCs w:val="24"/>
        </w:rPr>
        <w:t>0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5E022C">
        <w:rPr>
          <w:rFonts w:ascii="Times New Roman" w:hAnsi="Times New Roman" w:cs="Times New Roman"/>
          <w:sz w:val="24"/>
          <w:szCs w:val="24"/>
        </w:rPr>
        <w:t>49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5E022C">
        <w:rPr>
          <w:rFonts w:ascii="Times New Roman" w:hAnsi="Times New Roman" w:cs="Times New Roman"/>
          <w:sz w:val="24"/>
          <w:szCs w:val="24"/>
        </w:rPr>
        <w:t>85</w:t>
      </w:r>
      <w:r w:rsidR="00FA735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5E022C" w:rsidRPr="005E022C">
        <w:rPr>
          <w:rFonts w:ascii="Times New Roman" w:hAnsi="Times New Roman" w:cs="Times New Roman"/>
          <w:sz w:val="24"/>
          <w:szCs w:val="24"/>
        </w:rPr>
        <w:t>FKR24111700016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5E022C" w:rsidRPr="005E022C">
        <w:rPr>
          <w:rFonts w:ascii="Times New Roman" w:hAnsi="Times New Roman" w:cs="Times New Roman"/>
          <w:sz w:val="24"/>
        </w:rPr>
        <w:t>Прошу предоставить сметную документацию в общий доступ в полном объеме, так как она не открывается при переходе по ссылке в приложенных файлах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5E022C" w:rsidRPr="005E022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"Строительный Альянс"</w:t>
      </w:r>
      <w:r w:rsidR="005E022C">
        <w:rPr>
          <w:rFonts w:ascii="Times New Roman" w:hAnsi="Times New Roman" w:cs="Times New Roman"/>
          <w:sz w:val="24"/>
          <w:szCs w:val="24"/>
        </w:rPr>
        <w:t>.</w:t>
      </w:r>
    </w:p>
    <w:p w:rsidR="001220CD" w:rsidRPr="00044E3F" w:rsidRDefault="00E731A1" w:rsidP="00E731A1">
      <w:pPr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A1">
        <w:rPr>
          <w:rFonts w:ascii="Times New Roman" w:hAnsi="Times New Roman" w:cs="Times New Roman"/>
          <w:sz w:val="24"/>
          <w:szCs w:val="24"/>
        </w:rPr>
        <w:t>Рассмотрев запрос, заказчик - Некоммерческая организация «Фонд – региональный оператор капитального ремонта общего имущества в многоквартирных домах» сообщает следующее: ссылка на сметную документацию обеспечивает доступ к сметной документации, согласно перечню многоквартирных домов, указанных в документации об электронном аукционе.</w:t>
      </w:r>
      <w:bookmarkStart w:id="0" w:name="_GoBack"/>
      <w:bookmarkEnd w:id="0"/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555625"/>
    <w:rsid w:val="005651ED"/>
    <w:rsid w:val="005B4F7C"/>
    <w:rsid w:val="005E022C"/>
    <w:rsid w:val="006C6951"/>
    <w:rsid w:val="00830C20"/>
    <w:rsid w:val="00925C07"/>
    <w:rsid w:val="00C64E18"/>
    <w:rsid w:val="00E731A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EC0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</cp:revision>
  <cp:lastPrinted>2017-12-26T14:33:00Z</cp:lastPrinted>
  <dcterms:created xsi:type="dcterms:W3CDTF">2017-01-16T11:10:00Z</dcterms:created>
  <dcterms:modified xsi:type="dcterms:W3CDTF">2017-12-26T14:33:00Z</dcterms:modified>
</cp:coreProperties>
</file>