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4B" w:rsidRDefault="00E6211F" w:rsidP="00BF36AD">
      <w:pPr>
        <w:ind w:firstLine="709"/>
        <w:jc w:val="both"/>
        <w:rPr>
          <w:b/>
        </w:rPr>
      </w:pPr>
      <w:r>
        <w:t>Согласно Извещению о проведении электронного аукциона № 229/Г/ЛО от 19.12.2017  и документации об электронном аукционе 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</w:t>
      </w:r>
      <w:bookmarkStart w:id="0" w:name="_GoBack"/>
      <w:bookmarkEnd w:id="0"/>
      <w:r>
        <w:t>ого ремонта общего имущества многоквартирных домов, в том числе на ремонт (замену) лифтового оборудования, с учетом Извещения о внесении изменений</w:t>
      </w:r>
      <w:r w:rsidR="001A73CD">
        <w:t xml:space="preserve"> №</w:t>
      </w:r>
      <w:r>
        <w:t>229/Г/ЛО.1 от 26 декабря 2017 года</w:t>
      </w:r>
      <w:r w:rsidR="001A73CD">
        <w:t>,</w:t>
      </w:r>
      <w:r>
        <w:t xml:space="preserve"> в пункте 4.3.1. параграфа </w:t>
      </w:r>
      <w:r>
        <w:rPr>
          <w:lang w:val="en-US"/>
        </w:rPr>
        <w:t>IV</w:t>
      </w:r>
      <w:r w:rsidRPr="00E6211F">
        <w:t xml:space="preserve"> </w:t>
      </w:r>
      <w:r>
        <w:t xml:space="preserve">«Требования к содержанию и составу заявки на участие в электронном аукционе и инструкция по заполнению заявки» </w:t>
      </w:r>
      <w:r w:rsidRPr="00E6211F">
        <w:rPr>
          <w:b/>
        </w:rPr>
        <w:t>указано, что решение о назначении или об избрании физического лица на должность руководителя принятое после 01.09.2014 должно быть подтверждено в порядке, предусмотренном статьей 67.1 ГК РФ.</w:t>
      </w:r>
    </w:p>
    <w:p w:rsidR="00AC3649" w:rsidRPr="00E6211F" w:rsidRDefault="00AC3649" w:rsidP="00BF36AD">
      <w:pPr>
        <w:ind w:firstLine="709"/>
        <w:jc w:val="both"/>
        <w:rPr>
          <w:b/>
        </w:rPr>
      </w:pPr>
    </w:p>
    <w:p w:rsidR="00E6211F" w:rsidRPr="00E6211F" w:rsidRDefault="00E6211F" w:rsidP="00BF36AD">
      <w:pPr>
        <w:ind w:firstLine="709"/>
        <w:jc w:val="both"/>
        <w:rPr>
          <w:b/>
          <w:i/>
        </w:rPr>
      </w:pPr>
      <w:r w:rsidRPr="00E6211F">
        <w:rPr>
          <w:b/>
          <w:i/>
        </w:rPr>
        <w:t xml:space="preserve">Комментарий: </w:t>
      </w:r>
      <w:r w:rsidRPr="00E6211F">
        <w:t>Согласно Обзору</w:t>
      </w:r>
      <w:r>
        <w:t xml:space="preserve"> судебной практики</w:t>
      </w:r>
      <w:r w:rsidR="00AC3649">
        <w:t xml:space="preserve"> по спорам с участием регистрирующих органов №4 (2016) «Требование о нотариальном удостоверении, установленное нормой-ст.67.1 ГК РФ, на решение единственного участника общества не распространяется».</w:t>
      </w:r>
    </w:p>
    <w:p w:rsidR="00E6211F" w:rsidRDefault="00E6211F" w:rsidP="00BF36AD">
      <w:pPr>
        <w:ind w:firstLine="709"/>
      </w:pPr>
    </w:p>
    <w:p w:rsidR="00E6211F" w:rsidRPr="00AC3649" w:rsidRDefault="00E6211F" w:rsidP="00BF36AD">
      <w:pPr>
        <w:ind w:firstLine="709"/>
        <w:jc w:val="both"/>
      </w:pPr>
      <w:r w:rsidRPr="00E6211F">
        <w:rPr>
          <w:b/>
          <w:i/>
        </w:rPr>
        <w:t>Вопрос:</w:t>
      </w:r>
      <w:r w:rsidR="00AC3649">
        <w:rPr>
          <w:b/>
          <w:i/>
        </w:rPr>
        <w:t xml:space="preserve"> </w:t>
      </w:r>
      <w:r w:rsidR="00AC3649" w:rsidRPr="00AC3649">
        <w:t>Учитывает</w:t>
      </w:r>
      <w:r w:rsidR="00AC3649">
        <w:t xml:space="preserve"> и принимает</w:t>
      </w:r>
      <w:r w:rsidR="00AC3649" w:rsidRPr="00AC3649">
        <w:t xml:space="preserve"> ли Заказчик </w:t>
      </w:r>
      <w:r w:rsidR="00AC3649">
        <w:t>–</w:t>
      </w:r>
      <w:r w:rsidR="00AC3649" w:rsidRPr="00AC3649">
        <w:t xml:space="preserve"> </w:t>
      </w:r>
      <w:r w:rsidR="00AC3649">
        <w:t xml:space="preserve">Некоммерческая организация «Фонд – региональный оператор капитального ремонта общего имущества в многоквартирных домах» </w:t>
      </w:r>
      <w:r w:rsidR="001A73CD">
        <w:t xml:space="preserve">указанную </w:t>
      </w:r>
      <w:r w:rsidR="00AC3649">
        <w:t xml:space="preserve">позицию согласно Обзора </w:t>
      </w:r>
      <w:r w:rsidR="00AC3649" w:rsidRPr="00AC3649">
        <w:t>судебной практики по спорам с участием регистрирующих органов №4 (2016)</w:t>
      </w:r>
      <w:r w:rsidR="00AC3649">
        <w:t xml:space="preserve">?  </w:t>
      </w:r>
    </w:p>
    <w:sectPr w:rsidR="00E6211F" w:rsidRPr="00AC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28"/>
    <w:rsid w:val="001A73CD"/>
    <w:rsid w:val="0083004B"/>
    <w:rsid w:val="00AA0428"/>
    <w:rsid w:val="00AC3649"/>
    <w:rsid w:val="00BF36AD"/>
    <w:rsid w:val="00E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CDD57-0408-4D96-8959-8E7700BE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Apokina</cp:lastModifiedBy>
  <cp:revision>4</cp:revision>
  <dcterms:created xsi:type="dcterms:W3CDTF">2018-01-10T14:14:00Z</dcterms:created>
  <dcterms:modified xsi:type="dcterms:W3CDTF">2018-01-10T16:21:00Z</dcterms:modified>
</cp:coreProperties>
</file>